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B57683" w:rsidRPr="00CC1735" w:rsidRDefault="00B57683" w:rsidP="00D552D4">
      <w:pPr>
        <w:pStyle w:val="Tekstpodstawowy2"/>
        <w:widowControl w:val="0"/>
        <w:tabs>
          <w:tab w:val="left" w:pos="0"/>
        </w:tabs>
        <w:spacing w:after="120"/>
        <w:ind w:left="426"/>
        <w:jc w:val="center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0627C859" w14:textId="77777777" w:rsidR="00FC2A68" w:rsidRPr="008706D6" w:rsidRDefault="00FC2A68" w:rsidP="00FC2A68">
      <w:pPr>
        <w:pStyle w:val="Bezodstpw"/>
        <w:jc w:val="center"/>
        <w:rPr>
          <w:rFonts w:asciiTheme="minorHAnsi" w:hAnsiTheme="minorHAnsi" w:cstheme="minorHAnsi"/>
          <w:b/>
        </w:rPr>
      </w:pPr>
      <w:r w:rsidRPr="008706D6">
        <w:rPr>
          <w:rFonts w:asciiTheme="minorHAnsi" w:hAnsiTheme="minorHAnsi" w:cstheme="minorHAnsi"/>
          <w:b/>
        </w:rPr>
        <w:t>REGULAMIN</w:t>
      </w:r>
    </w:p>
    <w:p w14:paraId="0A37501D" w14:textId="77777777" w:rsidR="00FC2A68" w:rsidRPr="00C62FD8" w:rsidRDefault="00FC2A68" w:rsidP="00FC2A68">
      <w:pPr>
        <w:pStyle w:val="Bezodstpw"/>
        <w:jc w:val="center"/>
        <w:rPr>
          <w:rFonts w:asciiTheme="minorHAnsi" w:hAnsiTheme="minorHAnsi" w:cstheme="minorHAnsi"/>
          <w:sz w:val="12"/>
          <w:szCs w:val="12"/>
        </w:rPr>
      </w:pPr>
    </w:p>
    <w:p w14:paraId="720D2964" w14:textId="77777777" w:rsidR="00765657" w:rsidRPr="008706D6" w:rsidRDefault="00765657" w:rsidP="00FC2A68">
      <w:pPr>
        <w:pStyle w:val="Bezodstpw"/>
        <w:jc w:val="center"/>
        <w:rPr>
          <w:rFonts w:asciiTheme="minorHAnsi" w:hAnsiTheme="minorHAnsi" w:cstheme="minorHAnsi"/>
          <w:b/>
        </w:rPr>
      </w:pPr>
      <w:r w:rsidRPr="008706D6">
        <w:rPr>
          <w:rFonts w:asciiTheme="minorHAnsi" w:hAnsiTheme="minorHAnsi" w:cstheme="minorHAnsi"/>
          <w:b/>
        </w:rPr>
        <w:t xml:space="preserve">Komisji Oceny Projektów </w:t>
      </w:r>
    </w:p>
    <w:p w14:paraId="744E0BE5" w14:textId="77777777" w:rsidR="00FC2A68" w:rsidRPr="008706D6" w:rsidRDefault="00765657" w:rsidP="00FC2A68">
      <w:pPr>
        <w:pStyle w:val="Bezodstpw"/>
        <w:jc w:val="center"/>
        <w:rPr>
          <w:rFonts w:asciiTheme="minorHAnsi" w:hAnsiTheme="minorHAnsi" w:cstheme="minorHAnsi"/>
          <w:b/>
        </w:rPr>
      </w:pPr>
      <w:r w:rsidRPr="008706D6">
        <w:rPr>
          <w:rFonts w:asciiTheme="minorHAnsi" w:hAnsiTheme="minorHAnsi" w:cstheme="minorHAnsi"/>
          <w:b/>
        </w:rPr>
        <w:t>powołanych w</w:t>
      </w:r>
      <w:r w:rsidR="00FC2A68" w:rsidRPr="008706D6">
        <w:rPr>
          <w:rFonts w:asciiTheme="minorHAnsi" w:hAnsiTheme="minorHAnsi" w:cstheme="minorHAnsi"/>
          <w:b/>
        </w:rPr>
        <w:t xml:space="preserve"> ramach</w:t>
      </w:r>
      <w:r w:rsidR="00CA67FB">
        <w:rPr>
          <w:rFonts w:asciiTheme="minorHAnsi" w:hAnsiTheme="minorHAnsi" w:cstheme="minorHAnsi"/>
          <w:b/>
        </w:rPr>
        <w:t xml:space="preserve"> </w:t>
      </w:r>
      <w:r w:rsidR="00C2093B">
        <w:rPr>
          <w:rFonts w:asciiTheme="minorHAnsi" w:hAnsiTheme="minorHAnsi" w:cstheme="minorHAnsi"/>
          <w:b/>
        </w:rPr>
        <w:t xml:space="preserve">Osi Priorytetowych I-VII </w:t>
      </w:r>
      <w:r w:rsidR="00BF62C2">
        <w:rPr>
          <w:rFonts w:asciiTheme="minorHAnsi" w:hAnsiTheme="minorHAnsi" w:cstheme="minorHAnsi"/>
          <w:b/>
        </w:rPr>
        <w:t xml:space="preserve">oraz Osi Priorytetowej XII </w:t>
      </w:r>
      <w:r w:rsidR="00FC2A68" w:rsidRPr="008706D6">
        <w:rPr>
          <w:rFonts w:asciiTheme="minorHAnsi" w:hAnsiTheme="minorHAnsi" w:cstheme="minorHAnsi"/>
          <w:b/>
        </w:rPr>
        <w:t xml:space="preserve">Regionalnego Programu Operacyjnego </w:t>
      </w:r>
    </w:p>
    <w:p w14:paraId="0DEAC3B4" w14:textId="77777777" w:rsidR="00FC2A68" w:rsidRPr="008706D6" w:rsidRDefault="00FC2A68" w:rsidP="00FC2A68">
      <w:pPr>
        <w:pStyle w:val="Bezodstpw"/>
        <w:jc w:val="center"/>
        <w:rPr>
          <w:rFonts w:asciiTheme="minorHAnsi" w:hAnsiTheme="minorHAnsi" w:cstheme="minorHAnsi"/>
          <w:b/>
        </w:rPr>
      </w:pPr>
      <w:r w:rsidRPr="008706D6">
        <w:rPr>
          <w:rFonts w:asciiTheme="minorHAnsi" w:hAnsiTheme="minorHAnsi" w:cstheme="minorHAnsi"/>
          <w:b/>
        </w:rPr>
        <w:t xml:space="preserve">Województwa Mazowieckiego </w:t>
      </w:r>
      <w:r w:rsidR="005C7560">
        <w:rPr>
          <w:rFonts w:asciiTheme="minorHAnsi" w:hAnsiTheme="minorHAnsi" w:cstheme="minorHAnsi"/>
          <w:b/>
        </w:rPr>
        <w:t xml:space="preserve">na lata </w:t>
      </w:r>
      <w:r w:rsidRPr="008706D6">
        <w:rPr>
          <w:rFonts w:asciiTheme="minorHAnsi" w:hAnsiTheme="minorHAnsi" w:cstheme="minorHAnsi"/>
          <w:b/>
        </w:rPr>
        <w:t>20</w:t>
      </w:r>
      <w:r w:rsidR="00765657" w:rsidRPr="008706D6">
        <w:rPr>
          <w:rFonts w:asciiTheme="minorHAnsi" w:hAnsiTheme="minorHAnsi" w:cstheme="minorHAnsi"/>
          <w:b/>
        </w:rPr>
        <w:t>14</w:t>
      </w:r>
      <w:r w:rsidRPr="008706D6">
        <w:rPr>
          <w:rFonts w:asciiTheme="minorHAnsi" w:hAnsiTheme="minorHAnsi" w:cstheme="minorHAnsi"/>
          <w:b/>
        </w:rPr>
        <w:t>-20</w:t>
      </w:r>
      <w:r w:rsidR="00765657" w:rsidRPr="008706D6">
        <w:rPr>
          <w:rFonts w:asciiTheme="minorHAnsi" w:hAnsiTheme="minorHAnsi" w:cstheme="minorHAnsi"/>
          <w:b/>
        </w:rPr>
        <w:t>20</w:t>
      </w:r>
      <w:r w:rsidRPr="008706D6">
        <w:rPr>
          <w:rFonts w:asciiTheme="minorHAnsi" w:hAnsiTheme="minorHAnsi" w:cstheme="minorHAnsi"/>
          <w:b/>
        </w:rPr>
        <w:t xml:space="preserve"> </w:t>
      </w:r>
    </w:p>
    <w:p w14:paraId="5DAB6C7B" w14:textId="77777777" w:rsidR="00FC2A68" w:rsidRDefault="00FC2A68" w:rsidP="00CC1735">
      <w:pPr>
        <w:pStyle w:val="Bezodstpw"/>
        <w:jc w:val="center"/>
        <w:rPr>
          <w:rFonts w:asciiTheme="minorHAnsi" w:hAnsiTheme="minorHAnsi" w:cstheme="minorHAnsi"/>
          <w:sz w:val="20"/>
          <w:szCs w:val="20"/>
        </w:rPr>
      </w:pPr>
    </w:p>
    <w:p w14:paraId="02EB378F" w14:textId="77777777" w:rsidR="006634B2" w:rsidRPr="00CC1735" w:rsidRDefault="006634B2" w:rsidP="00CC1735">
      <w:pPr>
        <w:pStyle w:val="Bezodstpw"/>
        <w:jc w:val="center"/>
        <w:rPr>
          <w:rFonts w:asciiTheme="minorHAnsi" w:hAnsiTheme="minorHAnsi" w:cstheme="minorHAnsi"/>
          <w:sz w:val="20"/>
          <w:szCs w:val="20"/>
        </w:rPr>
      </w:pPr>
    </w:p>
    <w:p w14:paraId="69026984" w14:textId="77777777" w:rsidR="001E2045" w:rsidRPr="00CC1735" w:rsidRDefault="001E2045" w:rsidP="00CC1735">
      <w:pPr>
        <w:pStyle w:val="Tekstpodstawowy2"/>
        <w:widowControl w:val="0"/>
        <w:tabs>
          <w:tab w:val="left" w:pos="0"/>
        </w:tabs>
        <w:spacing w:after="12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bookmarkStart w:id="0" w:name="_Toc273699655"/>
      <w:r w:rsidRPr="00CC1735">
        <w:rPr>
          <w:rFonts w:asciiTheme="minorHAnsi" w:hAnsiTheme="minorHAnsi" w:cstheme="minorHAnsi"/>
          <w:color w:val="auto"/>
          <w:sz w:val="20"/>
          <w:szCs w:val="20"/>
        </w:rPr>
        <w:t>§ 1.</w:t>
      </w:r>
    </w:p>
    <w:p w14:paraId="0B02576B" w14:textId="77777777" w:rsidR="00FC2A68" w:rsidRPr="00CC1735" w:rsidRDefault="00FC2A68" w:rsidP="000E069D">
      <w:pPr>
        <w:pStyle w:val="Nagwek2"/>
        <w:keepNext w:val="0"/>
        <w:keepLines w:val="0"/>
        <w:widowControl w:val="0"/>
        <w:spacing w:before="120" w:after="12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color w:val="auto"/>
          <w:sz w:val="20"/>
          <w:szCs w:val="20"/>
        </w:rPr>
        <w:t>Przepisy ogólne</w:t>
      </w:r>
      <w:bookmarkEnd w:id="0"/>
    </w:p>
    <w:p w14:paraId="43B3D1E1" w14:textId="77777777" w:rsidR="00B25F3E" w:rsidRPr="00CC1735" w:rsidRDefault="00B25F3E" w:rsidP="001E2045">
      <w:pPr>
        <w:pStyle w:val="Akapitzlist"/>
        <w:numPr>
          <w:ilvl w:val="0"/>
          <w:numId w:val="10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8706D6">
        <w:rPr>
          <w:rFonts w:asciiTheme="minorHAnsi" w:hAnsiTheme="minorHAnsi" w:cstheme="minorHAnsi"/>
          <w:sz w:val="20"/>
          <w:szCs w:val="20"/>
        </w:rPr>
        <w:t xml:space="preserve">Zasady wyboru i oceny wniosków </w:t>
      </w:r>
      <w:r w:rsidR="00613AA6">
        <w:rPr>
          <w:rFonts w:asciiTheme="minorHAnsi" w:hAnsiTheme="minorHAnsi" w:cstheme="minorHAnsi"/>
          <w:sz w:val="20"/>
          <w:szCs w:val="20"/>
        </w:rPr>
        <w:t xml:space="preserve">o dofinansowanie projektów </w:t>
      </w:r>
      <w:r w:rsidRPr="008706D6">
        <w:rPr>
          <w:rFonts w:asciiTheme="minorHAnsi" w:hAnsiTheme="minorHAnsi" w:cstheme="minorHAnsi"/>
          <w:sz w:val="20"/>
          <w:szCs w:val="20"/>
        </w:rPr>
        <w:t xml:space="preserve">składanych w ramach RPO WM 2014-2020 </w:t>
      </w:r>
      <w:r w:rsidR="002E2545">
        <w:rPr>
          <w:rFonts w:asciiTheme="minorHAnsi" w:hAnsiTheme="minorHAnsi" w:cstheme="minorHAnsi"/>
          <w:sz w:val="20"/>
          <w:szCs w:val="20"/>
        </w:rPr>
        <w:t>reguluje</w:t>
      </w:r>
      <w:r w:rsidR="002E2545" w:rsidRPr="008706D6">
        <w:rPr>
          <w:rFonts w:asciiTheme="minorHAnsi" w:hAnsiTheme="minorHAnsi" w:cstheme="minorHAnsi"/>
          <w:sz w:val="20"/>
          <w:szCs w:val="20"/>
        </w:rPr>
        <w:t xml:space="preserve"> </w:t>
      </w:r>
      <w:r w:rsidRPr="008706D6">
        <w:rPr>
          <w:rFonts w:asciiTheme="minorHAnsi" w:hAnsiTheme="minorHAnsi" w:cstheme="minorHAnsi"/>
          <w:sz w:val="20"/>
          <w:szCs w:val="20"/>
        </w:rPr>
        <w:t>ustawa z dnia 11 lipca 2014 r. o zasadach realizacji programów w zakresie polityki spójności finansowanych w perspektywie finansowej 2014-2020</w:t>
      </w:r>
      <w:r w:rsidR="003E0ECB">
        <w:rPr>
          <w:rFonts w:asciiTheme="minorHAnsi" w:hAnsiTheme="minorHAnsi" w:cstheme="minorHAnsi"/>
          <w:sz w:val="20"/>
          <w:szCs w:val="20"/>
        </w:rPr>
        <w:t xml:space="preserve"> </w:t>
      </w:r>
      <w:r w:rsidR="003E0ECB" w:rsidRPr="007B3772">
        <w:rPr>
          <w:rFonts w:asciiTheme="minorHAnsi" w:hAnsiTheme="minorHAnsi" w:cstheme="minorHAnsi"/>
          <w:sz w:val="20"/>
          <w:szCs w:val="20"/>
        </w:rPr>
        <w:t>(Dz. U. z 20</w:t>
      </w:r>
      <w:r w:rsidR="00BF62C2" w:rsidRPr="007B3772">
        <w:rPr>
          <w:rFonts w:asciiTheme="minorHAnsi" w:hAnsiTheme="minorHAnsi" w:cstheme="minorHAnsi"/>
          <w:sz w:val="20"/>
          <w:szCs w:val="20"/>
        </w:rPr>
        <w:t>20</w:t>
      </w:r>
      <w:r w:rsidR="003E0ECB" w:rsidRPr="007B3772">
        <w:rPr>
          <w:rFonts w:asciiTheme="minorHAnsi" w:hAnsiTheme="minorHAnsi" w:cstheme="minorHAnsi"/>
          <w:sz w:val="20"/>
          <w:szCs w:val="20"/>
        </w:rPr>
        <w:t xml:space="preserve"> r. poz. </w:t>
      </w:r>
      <w:r w:rsidR="00EE4C1A" w:rsidRPr="007B3772">
        <w:rPr>
          <w:rFonts w:asciiTheme="minorHAnsi" w:hAnsiTheme="minorHAnsi" w:cstheme="minorHAnsi"/>
          <w:sz w:val="20"/>
          <w:szCs w:val="20"/>
        </w:rPr>
        <w:t>818</w:t>
      </w:r>
      <w:r w:rsidR="003E0ECB" w:rsidRPr="007B3772">
        <w:rPr>
          <w:rFonts w:asciiTheme="minorHAnsi" w:hAnsiTheme="minorHAnsi" w:cstheme="minorHAnsi"/>
          <w:sz w:val="20"/>
          <w:szCs w:val="20"/>
        </w:rPr>
        <w:t>)</w:t>
      </w:r>
      <w:r w:rsidRPr="007B3772">
        <w:rPr>
          <w:rFonts w:asciiTheme="minorHAnsi" w:hAnsiTheme="minorHAnsi" w:cstheme="minorHAnsi"/>
          <w:sz w:val="20"/>
          <w:szCs w:val="20"/>
        </w:rPr>
        <w:t xml:space="preserve">, </w:t>
      </w:r>
      <w:r w:rsidRPr="008706D6">
        <w:rPr>
          <w:rFonts w:asciiTheme="minorHAnsi" w:hAnsiTheme="minorHAnsi" w:cstheme="minorHAnsi"/>
          <w:sz w:val="20"/>
          <w:szCs w:val="20"/>
        </w:rPr>
        <w:t xml:space="preserve">Wytyczne Ministra Rozwoju </w:t>
      </w:r>
      <w:r w:rsidR="00893E60" w:rsidRPr="008706D6">
        <w:rPr>
          <w:rFonts w:asciiTheme="minorHAnsi" w:hAnsiTheme="minorHAnsi" w:cstheme="minorHAnsi"/>
          <w:sz w:val="20"/>
          <w:szCs w:val="20"/>
        </w:rPr>
        <w:t xml:space="preserve">i Finansów </w:t>
      </w:r>
      <w:r w:rsidRPr="008706D6">
        <w:rPr>
          <w:rFonts w:asciiTheme="minorHAnsi" w:hAnsiTheme="minorHAnsi" w:cstheme="minorHAnsi"/>
          <w:sz w:val="20"/>
          <w:szCs w:val="20"/>
        </w:rPr>
        <w:t>w zakresie trybów wyboru projektów na lata 2014-</w:t>
      </w:r>
      <w:r w:rsidRPr="00CC1735">
        <w:rPr>
          <w:rFonts w:asciiTheme="minorHAnsi" w:hAnsiTheme="minorHAnsi" w:cstheme="minorHAnsi"/>
          <w:sz w:val="20"/>
          <w:szCs w:val="20"/>
        </w:rPr>
        <w:t xml:space="preserve">2020, SZOOP oraz </w:t>
      </w:r>
      <w:r w:rsidR="002E2545">
        <w:rPr>
          <w:rFonts w:asciiTheme="minorHAnsi" w:hAnsiTheme="minorHAnsi" w:cstheme="minorHAnsi"/>
          <w:sz w:val="20"/>
          <w:szCs w:val="20"/>
        </w:rPr>
        <w:t>r</w:t>
      </w:r>
      <w:r w:rsidR="002E2545" w:rsidRPr="00CC1735">
        <w:rPr>
          <w:rFonts w:asciiTheme="minorHAnsi" w:hAnsiTheme="minorHAnsi" w:cstheme="minorHAnsi"/>
          <w:sz w:val="20"/>
          <w:szCs w:val="20"/>
        </w:rPr>
        <w:t xml:space="preserve">egulamin </w:t>
      </w:r>
      <w:r w:rsidR="002E2545">
        <w:rPr>
          <w:rFonts w:asciiTheme="minorHAnsi" w:hAnsiTheme="minorHAnsi" w:cstheme="minorHAnsi"/>
          <w:sz w:val="20"/>
          <w:szCs w:val="20"/>
        </w:rPr>
        <w:t xml:space="preserve">danego </w:t>
      </w:r>
      <w:r w:rsidRPr="00CC1735">
        <w:rPr>
          <w:rFonts w:asciiTheme="minorHAnsi" w:hAnsiTheme="minorHAnsi" w:cstheme="minorHAnsi"/>
          <w:sz w:val="20"/>
          <w:szCs w:val="20"/>
        </w:rPr>
        <w:t>konkursu.</w:t>
      </w:r>
    </w:p>
    <w:p w14:paraId="0FA59059" w14:textId="77777777" w:rsidR="00FC2A68" w:rsidRPr="00CC1735" w:rsidRDefault="00FC2A68" w:rsidP="001E2045">
      <w:pPr>
        <w:pStyle w:val="Akapitzlist"/>
        <w:numPr>
          <w:ilvl w:val="0"/>
          <w:numId w:val="10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Regulamin </w:t>
      </w:r>
      <w:r w:rsidR="00765657" w:rsidRPr="00CC1735">
        <w:rPr>
          <w:rFonts w:asciiTheme="minorHAnsi" w:hAnsiTheme="minorHAnsi" w:cstheme="minorHAnsi"/>
          <w:sz w:val="20"/>
          <w:szCs w:val="20"/>
        </w:rPr>
        <w:t>pracy Komisji Oceny Projektów powoł</w:t>
      </w:r>
      <w:r w:rsidR="00613AA6">
        <w:rPr>
          <w:rFonts w:asciiTheme="minorHAnsi" w:hAnsiTheme="minorHAnsi" w:cstheme="minorHAnsi"/>
          <w:sz w:val="20"/>
          <w:szCs w:val="20"/>
        </w:rPr>
        <w:t>yw</w:t>
      </w:r>
      <w:r w:rsidR="00765657" w:rsidRPr="00CC1735">
        <w:rPr>
          <w:rFonts w:asciiTheme="minorHAnsi" w:hAnsiTheme="minorHAnsi" w:cstheme="minorHAnsi"/>
          <w:sz w:val="20"/>
          <w:szCs w:val="20"/>
        </w:rPr>
        <w:t>anych w ramach</w:t>
      </w:r>
      <w:r w:rsidRPr="00CC1735">
        <w:rPr>
          <w:rFonts w:asciiTheme="minorHAnsi" w:hAnsiTheme="minorHAnsi" w:cstheme="minorHAnsi"/>
          <w:sz w:val="20"/>
          <w:szCs w:val="20"/>
        </w:rPr>
        <w:t xml:space="preserve"> Regionalnego Programu Operacyjnego Województwa Mazowieckiego 20</w:t>
      </w:r>
      <w:r w:rsidR="00765657" w:rsidRPr="00CC1735">
        <w:rPr>
          <w:rFonts w:asciiTheme="minorHAnsi" w:hAnsiTheme="minorHAnsi" w:cstheme="minorHAnsi"/>
          <w:sz w:val="20"/>
          <w:szCs w:val="20"/>
        </w:rPr>
        <w:t>14</w:t>
      </w:r>
      <w:r w:rsidRPr="00CC1735">
        <w:rPr>
          <w:rFonts w:asciiTheme="minorHAnsi" w:hAnsiTheme="minorHAnsi" w:cstheme="minorHAnsi"/>
          <w:sz w:val="20"/>
          <w:szCs w:val="20"/>
        </w:rPr>
        <w:t>-20</w:t>
      </w:r>
      <w:r w:rsidR="00765657" w:rsidRPr="00CC1735">
        <w:rPr>
          <w:rFonts w:asciiTheme="minorHAnsi" w:hAnsiTheme="minorHAnsi" w:cstheme="minorHAnsi"/>
          <w:sz w:val="20"/>
          <w:szCs w:val="20"/>
        </w:rPr>
        <w:t>20</w:t>
      </w:r>
      <w:r w:rsidR="00613AA6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okreś</w:t>
      </w:r>
      <w:r w:rsidR="00765657" w:rsidRPr="00CC1735">
        <w:rPr>
          <w:rFonts w:asciiTheme="minorHAnsi" w:hAnsiTheme="minorHAnsi" w:cstheme="minorHAnsi"/>
          <w:sz w:val="20"/>
          <w:szCs w:val="20"/>
        </w:rPr>
        <w:t xml:space="preserve">la zasady przeprowadzania oceny </w:t>
      </w:r>
      <w:r w:rsidRPr="00CC1735">
        <w:rPr>
          <w:rFonts w:asciiTheme="minorHAnsi" w:hAnsiTheme="minorHAnsi" w:cstheme="minorHAnsi"/>
          <w:sz w:val="20"/>
          <w:szCs w:val="20"/>
        </w:rPr>
        <w:t xml:space="preserve">wniosków w ramach RPO WM </w:t>
      </w:r>
      <w:r w:rsidR="00A13CAA" w:rsidRPr="00CC1735">
        <w:rPr>
          <w:rFonts w:asciiTheme="minorHAnsi" w:hAnsiTheme="minorHAnsi" w:cstheme="minorHAnsi"/>
          <w:sz w:val="20"/>
          <w:szCs w:val="20"/>
        </w:rPr>
        <w:t>2014-2020</w:t>
      </w:r>
      <w:r w:rsidR="00A13CAA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 xml:space="preserve">oraz skład, organizację i tryb pracy </w:t>
      </w:r>
      <w:r w:rsidR="00765657" w:rsidRPr="00CC1735">
        <w:rPr>
          <w:rFonts w:asciiTheme="minorHAnsi" w:hAnsiTheme="minorHAnsi" w:cstheme="minorHAnsi"/>
          <w:sz w:val="20"/>
          <w:szCs w:val="20"/>
        </w:rPr>
        <w:t>Komisji Oceny Projektów</w:t>
      </w:r>
      <w:r w:rsidR="0093578E">
        <w:rPr>
          <w:rFonts w:asciiTheme="minorHAnsi" w:hAnsiTheme="minorHAnsi" w:cstheme="minorHAnsi"/>
          <w:sz w:val="20"/>
          <w:szCs w:val="20"/>
        </w:rPr>
        <w:t>.</w:t>
      </w:r>
    </w:p>
    <w:p w14:paraId="5E821A84" w14:textId="77777777" w:rsidR="00FC2A68" w:rsidRPr="00CC1735" w:rsidRDefault="00FC2A68" w:rsidP="005B52DB">
      <w:pPr>
        <w:pStyle w:val="Akapitzlist"/>
        <w:numPr>
          <w:ilvl w:val="0"/>
          <w:numId w:val="10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Użyte w Regulaminie </w:t>
      </w:r>
      <w:r w:rsidR="00765657" w:rsidRPr="00CC1735">
        <w:rPr>
          <w:rFonts w:asciiTheme="minorHAnsi" w:hAnsiTheme="minorHAnsi" w:cstheme="minorHAnsi"/>
          <w:sz w:val="20"/>
          <w:szCs w:val="20"/>
        </w:rPr>
        <w:t>K</w:t>
      </w:r>
      <w:r w:rsidR="00D80A96">
        <w:rPr>
          <w:rFonts w:asciiTheme="minorHAnsi" w:hAnsiTheme="minorHAnsi" w:cstheme="minorHAnsi"/>
          <w:sz w:val="20"/>
          <w:szCs w:val="20"/>
        </w:rPr>
        <w:t xml:space="preserve">omisji </w:t>
      </w:r>
      <w:r w:rsidR="00765657" w:rsidRPr="00CC1735">
        <w:rPr>
          <w:rFonts w:asciiTheme="minorHAnsi" w:hAnsiTheme="minorHAnsi" w:cstheme="minorHAnsi"/>
          <w:sz w:val="20"/>
          <w:szCs w:val="20"/>
        </w:rPr>
        <w:t>O</w:t>
      </w:r>
      <w:r w:rsidR="00D80A96">
        <w:rPr>
          <w:rFonts w:asciiTheme="minorHAnsi" w:hAnsiTheme="minorHAnsi" w:cstheme="minorHAnsi"/>
          <w:sz w:val="20"/>
          <w:szCs w:val="20"/>
        </w:rPr>
        <w:t xml:space="preserve">ceny </w:t>
      </w:r>
      <w:r w:rsidR="00765657" w:rsidRPr="00CC1735">
        <w:rPr>
          <w:rFonts w:asciiTheme="minorHAnsi" w:hAnsiTheme="minorHAnsi" w:cstheme="minorHAnsi"/>
          <w:sz w:val="20"/>
          <w:szCs w:val="20"/>
        </w:rPr>
        <w:t>P</w:t>
      </w:r>
      <w:r w:rsidR="00D80A96">
        <w:rPr>
          <w:rFonts w:asciiTheme="minorHAnsi" w:hAnsiTheme="minorHAnsi" w:cstheme="minorHAnsi"/>
          <w:sz w:val="20"/>
          <w:szCs w:val="20"/>
        </w:rPr>
        <w:t>rojektów</w:t>
      </w:r>
      <w:r w:rsidRPr="00CC1735">
        <w:rPr>
          <w:rFonts w:asciiTheme="minorHAnsi" w:hAnsiTheme="minorHAnsi" w:cstheme="minorHAnsi"/>
          <w:sz w:val="20"/>
          <w:szCs w:val="20"/>
        </w:rPr>
        <w:t xml:space="preserve"> określenia i skróty oznaczają:</w:t>
      </w:r>
    </w:p>
    <w:p w14:paraId="7A9067C6" w14:textId="77777777" w:rsidR="00FC2A68" w:rsidRPr="00CC1735" w:rsidRDefault="00020BA5" w:rsidP="00CC1735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Działanie – instrument wdrażania P</w:t>
      </w:r>
      <w:r w:rsidR="00984EE2">
        <w:rPr>
          <w:rFonts w:asciiTheme="minorHAnsi" w:hAnsiTheme="minorHAnsi" w:cstheme="minorHAnsi"/>
          <w:sz w:val="20"/>
          <w:szCs w:val="20"/>
        </w:rPr>
        <w:t xml:space="preserve">rogramu </w:t>
      </w:r>
      <w:r w:rsidRPr="00CC1735">
        <w:rPr>
          <w:rFonts w:asciiTheme="minorHAnsi" w:hAnsiTheme="minorHAnsi" w:cstheme="minorHAnsi"/>
          <w:sz w:val="20"/>
          <w:szCs w:val="20"/>
        </w:rPr>
        <w:t>I</w:t>
      </w:r>
      <w:r w:rsidR="00984EE2">
        <w:rPr>
          <w:rFonts w:asciiTheme="minorHAnsi" w:hAnsiTheme="minorHAnsi" w:cstheme="minorHAnsi"/>
          <w:sz w:val="20"/>
          <w:szCs w:val="20"/>
        </w:rPr>
        <w:t>nwestycyjnego</w:t>
      </w:r>
      <w:r w:rsidRPr="00CC1735">
        <w:rPr>
          <w:rFonts w:asciiTheme="minorHAnsi" w:hAnsiTheme="minorHAnsi" w:cstheme="minorHAnsi"/>
          <w:sz w:val="20"/>
          <w:szCs w:val="20"/>
        </w:rPr>
        <w:t xml:space="preserve"> w ramach Progr</w:t>
      </w:r>
      <w:r w:rsidR="00DF6B22" w:rsidRPr="00CC1735">
        <w:rPr>
          <w:rFonts w:asciiTheme="minorHAnsi" w:hAnsiTheme="minorHAnsi" w:cstheme="minorHAnsi"/>
          <w:sz w:val="20"/>
          <w:szCs w:val="20"/>
        </w:rPr>
        <w:t>amu</w:t>
      </w:r>
      <w:r w:rsidR="00984EE2">
        <w:rPr>
          <w:rFonts w:asciiTheme="minorHAnsi" w:hAnsiTheme="minorHAnsi" w:cstheme="minorHAnsi"/>
          <w:sz w:val="20"/>
          <w:szCs w:val="20"/>
        </w:rPr>
        <w:t xml:space="preserve"> Operacyjnego</w:t>
      </w:r>
      <w:r w:rsidR="00DF6B22" w:rsidRPr="00CC1735">
        <w:rPr>
          <w:rFonts w:asciiTheme="minorHAnsi" w:hAnsiTheme="minorHAnsi" w:cstheme="minorHAnsi"/>
          <w:sz w:val="20"/>
          <w:szCs w:val="20"/>
        </w:rPr>
        <w:t>, o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DF6B22" w:rsidRPr="00CC1735">
        <w:rPr>
          <w:rFonts w:asciiTheme="minorHAnsi" w:hAnsiTheme="minorHAnsi" w:cstheme="minorHAnsi"/>
          <w:sz w:val="20"/>
          <w:szCs w:val="20"/>
        </w:rPr>
        <w:t>odrębnym przeznaczeniu i </w:t>
      </w:r>
      <w:r w:rsidRPr="00CC1735">
        <w:rPr>
          <w:rFonts w:asciiTheme="minorHAnsi" w:hAnsiTheme="minorHAnsi" w:cstheme="minorHAnsi"/>
          <w:sz w:val="20"/>
          <w:szCs w:val="20"/>
        </w:rPr>
        <w:t>zasadach realizacji, ujęty w Szczegółowym Opisie Osi Priorytetowych Programu</w:t>
      </w:r>
      <w:r w:rsidR="00984EE2">
        <w:rPr>
          <w:rFonts w:asciiTheme="minorHAnsi" w:hAnsiTheme="minorHAnsi" w:cstheme="minorHAnsi"/>
          <w:sz w:val="20"/>
          <w:szCs w:val="20"/>
        </w:rPr>
        <w:t xml:space="preserve"> Operacyjnego</w:t>
      </w:r>
      <w:r w:rsidR="000E648D" w:rsidRPr="00CC1735">
        <w:rPr>
          <w:rFonts w:asciiTheme="minorHAnsi" w:hAnsiTheme="minorHAnsi" w:cstheme="minorHAnsi"/>
          <w:sz w:val="20"/>
          <w:szCs w:val="20"/>
        </w:rPr>
        <w:t>;</w:t>
      </w:r>
    </w:p>
    <w:p w14:paraId="576528BC" w14:textId="77777777" w:rsidR="00F6061F" w:rsidRDefault="005B52DB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5C7560">
        <w:rPr>
          <w:rFonts w:asciiTheme="minorHAnsi" w:hAnsiTheme="minorHAnsi" w:cstheme="minorHAnsi"/>
          <w:sz w:val="20"/>
          <w:szCs w:val="20"/>
        </w:rPr>
        <w:t xml:space="preserve">ekspert </w:t>
      </w:r>
      <w:r w:rsidR="00801940" w:rsidRPr="005C7560">
        <w:rPr>
          <w:rFonts w:asciiTheme="minorHAnsi" w:hAnsiTheme="minorHAnsi" w:cstheme="minorHAnsi"/>
          <w:sz w:val="20"/>
          <w:szCs w:val="20"/>
        </w:rPr>
        <w:t>–</w:t>
      </w:r>
      <w:r w:rsidR="00B55C3D" w:rsidRPr="005C7560">
        <w:rPr>
          <w:rFonts w:asciiTheme="minorHAnsi" w:hAnsiTheme="minorHAnsi" w:cstheme="minorHAnsi"/>
          <w:sz w:val="20"/>
          <w:szCs w:val="20"/>
        </w:rPr>
        <w:t xml:space="preserve"> osoba</w:t>
      </w:r>
      <w:r w:rsidR="006D1A9E" w:rsidRPr="005C7560">
        <w:rPr>
          <w:rFonts w:asciiTheme="minorHAnsi" w:hAnsiTheme="minorHAnsi" w:cstheme="minorHAnsi"/>
          <w:sz w:val="20"/>
          <w:szCs w:val="20"/>
        </w:rPr>
        <w:t>,</w:t>
      </w:r>
      <w:r w:rsidR="00B55C3D" w:rsidRPr="005C7560">
        <w:rPr>
          <w:rFonts w:asciiTheme="minorHAnsi" w:hAnsiTheme="minorHAnsi" w:cstheme="minorHAnsi"/>
          <w:sz w:val="20"/>
          <w:szCs w:val="20"/>
        </w:rPr>
        <w:t xml:space="preserve"> </w:t>
      </w:r>
      <w:r w:rsidR="006D1A9E" w:rsidRPr="005C7560">
        <w:rPr>
          <w:rFonts w:asciiTheme="minorHAnsi" w:hAnsiTheme="minorHAnsi" w:cstheme="minorHAnsi"/>
          <w:sz w:val="20"/>
          <w:szCs w:val="20"/>
        </w:rPr>
        <w:t xml:space="preserve">o której mowa w art. </w:t>
      </w:r>
      <w:r w:rsidR="000F01F4" w:rsidRPr="005C7560">
        <w:rPr>
          <w:rFonts w:asciiTheme="minorHAnsi" w:hAnsiTheme="minorHAnsi" w:cstheme="minorHAnsi"/>
          <w:sz w:val="20"/>
          <w:szCs w:val="20"/>
        </w:rPr>
        <w:t>68a</w:t>
      </w:r>
      <w:r w:rsidR="006D1A9E" w:rsidRPr="005C7560">
        <w:rPr>
          <w:rFonts w:asciiTheme="minorHAnsi" w:hAnsiTheme="minorHAnsi" w:cstheme="minorHAnsi"/>
          <w:sz w:val="20"/>
          <w:szCs w:val="20"/>
        </w:rPr>
        <w:t xml:space="preserve"> ustawy</w:t>
      </w:r>
      <w:r w:rsidR="00240EBD" w:rsidRPr="005C7560">
        <w:rPr>
          <w:rFonts w:asciiTheme="minorHAnsi" w:hAnsiTheme="minorHAnsi" w:cstheme="minorHAnsi"/>
          <w:sz w:val="20"/>
          <w:szCs w:val="20"/>
        </w:rPr>
        <w:t xml:space="preserve"> wdrożeniowej</w:t>
      </w:r>
      <w:r w:rsidR="00B55C3D" w:rsidRPr="005C7560">
        <w:rPr>
          <w:rFonts w:asciiTheme="minorHAnsi" w:hAnsiTheme="minorHAnsi" w:cstheme="minorHAnsi"/>
          <w:sz w:val="20"/>
          <w:szCs w:val="20"/>
        </w:rPr>
        <w:t xml:space="preserve">, </w:t>
      </w:r>
      <w:r w:rsidR="002C2DD9" w:rsidRPr="005C7560">
        <w:rPr>
          <w:rFonts w:asciiTheme="minorHAnsi" w:hAnsiTheme="minorHAnsi" w:cstheme="minorHAnsi"/>
          <w:sz w:val="20"/>
          <w:szCs w:val="20"/>
        </w:rPr>
        <w:t>wpisana</w:t>
      </w:r>
      <w:r w:rsidR="00D13D86" w:rsidRPr="005C7560">
        <w:rPr>
          <w:rFonts w:asciiTheme="minorHAnsi" w:hAnsiTheme="minorHAnsi" w:cstheme="minorHAnsi"/>
          <w:sz w:val="20"/>
          <w:szCs w:val="20"/>
        </w:rPr>
        <w:t xml:space="preserve"> do Wykazu kandydatów na ekspertów RPO WM 2014-2020, </w:t>
      </w:r>
      <w:r w:rsidR="002C2DD9" w:rsidRPr="005C7560">
        <w:rPr>
          <w:rFonts w:asciiTheme="minorHAnsi" w:hAnsiTheme="minorHAnsi" w:cstheme="minorHAnsi"/>
          <w:sz w:val="20"/>
          <w:szCs w:val="20"/>
        </w:rPr>
        <w:t xml:space="preserve">dokonująca </w:t>
      </w:r>
      <w:r w:rsidR="00B55C3D" w:rsidRPr="005C7560">
        <w:rPr>
          <w:rFonts w:asciiTheme="minorHAnsi" w:hAnsiTheme="minorHAnsi" w:cstheme="minorHAnsi"/>
          <w:sz w:val="20"/>
          <w:szCs w:val="20"/>
        </w:rPr>
        <w:t xml:space="preserve">oceny </w:t>
      </w:r>
      <w:r w:rsidR="00064A71" w:rsidRPr="005C7560">
        <w:rPr>
          <w:rFonts w:asciiTheme="minorHAnsi" w:hAnsiTheme="minorHAnsi" w:cstheme="minorHAnsi"/>
          <w:sz w:val="20"/>
          <w:szCs w:val="20"/>
        </w:rPr>
        <w:t>wniosków o </w:t>
      </w:r>
      <w:r w:rsidR="00B55C3D" w:rsidRPr="005C7560">
        <w:rPr>
          <w:rFonts w:asciiTheme="minorHAnsi" w:hAnsiTheme="minorHAnsi" w:cstheme="minorHAnsi"/>
          <w:sz w:val="20"/>
          <w:szCs w:val="20"/>
        </w:rPr>
        <w:t>dofinansowanie projektów złożonych w ramach RPO WM 2014-2020</w:t>
      </w:r>
      <w:r w:rsidR="00D13D86" w:rsidRPr="005C7560">
        <w:rPr>
          <w:rFonts w:asciiTheme="minorHAnsi" w:hAnsiTheme="minorHAnsi" w:cstheme="minorHAnsi"/>
          <w:sz w:val="20"/>
          <w:szCs w:val="20"/>
        </w:rPr>
        <w:t xml:space="preserve"> na podstawie umowy</w:t>
      </w:r>
      <w:r w:rsidR="00A13CAA" w:rsidRPr="005C7560">
        <w:rPr>
          <w:rFonts w:asciiTheme="minorHAnsi" w:hAnsiTheme="minorHAnsi" w:cstheme="minorHAnsi"/>
          <w:sz w:val="20"/>
          <w:szCs w:val="20"/>
        </w:rPr>
        <w:t xml:space="preserve"> </w:t>
      </w:r>
      <w:r w:rsidR="00D13D86" w:rsidRPr="005C7560">
        <w:rPr>
          <w:rFonts w:asciiTheme="minorHAnsi" w:hAnsiTheme="minorHAnsi" w:cstheme="minorHAnsi"/>
          <w:sz w:val="20"/>
          <w:szCs w:val="20"/>
        </w:rPr>
        <w:t>zleceni</w:t>
      </w:r>
      <w:r w:rsidR="00A13CAA" w:rsidRPr="005C7560">
        <w:rPr>
          <w:rFonts w:asciiTheme="minorHAnsi" w:hAnsiTheme="minorHAnsi" w:cstheme="minorHAnsi"/>
          <w:sz w:val="20"/>
          <w:szCs w:val="20"/>
        </w:rPr>
        <w:t>e</w:t>
      </w:r>
      <w:r w:rsidR="00344E58">
        <w:rPr>
          <w:rFonts w:asciiTheme="minorHAnsi" w:hAnsiTheme="minorHAnsi" w:cstheme="minorHAnsi"/>
          <w:sz w:val="20"/>
          <w:szCs w:val="20"/>
        </w:rPr>
        <w:t>;</w:t>
      </w:r>
      <w:r w:rsidR="005C7560" w:rsidRPr="00344E5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FD27565" w14:textId="77777777" w:rsidR="00F6061F" w:rsidRPr="00F6061F" w:rsidRDefault="00C9513B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IOK</w:t>
      </w:r>
      <w:r>
        <w:rPr>
          <w:rFonts w:asciiTheme="minorHAnsi" w:hAnsiTheme="minorHAnsi" w:cstheme="minorHAnsi"/>
          <w:sz w:val="20"/>
          <w:szCs w:val="20"/>
        </w:rPr>
        <w:t xml:space="preserve"> – </w:t>
      </w:r>
      <w:r w:rsidRPr="00344E58">
        <w:rPr>
          <w:rFonts w:asciiTheme="minorHAnsi" w:hAnsiTheme="minorHAnsi" w:cstheme="minorHAnsi"/>
          <w:sz w:val="20"/>
          <w:szCs w:val="20"/>
        </w:rPr>
        <w:t xml:space="preserve">Instytucja Organizująca Konkurs </w:t>
      </w:r>
      <w:r w:rsidR="00344E58">
        <w:rPr>
          <w:rFonts w:asciiTheme="minorHAnsi" w:hAnsiTheme="minorHAnsi" w:cstheme="minorHAnsi"/>
          <w:sz w:val="20"/>
          <w:szCs w:val="20"/>
        </w:rPr>
        <w:t>–</w:t>
      </w:r>
      <w:r w:rsidRPr="00344E58">
        <w:rPr>
          <w:rFonts w:asciiTheme="minorHAnsi" w:hAnsiTheme="minorHAnsi" w:cstheme="minorHAnsi"/>
          <w:sz w:val="20"/>
          <w:szCs w:val="20"/>
        </w:rPr>
        <w:t xml:space="preserve"> MJWPU</w:t>
      </w:r>
      <w:r w:rsidR="00344E58">
        <w:rPr>
          <w:rFonts w:asciiTheme="minorHAnsi" w:hAnsiTheme="minorHAnsi" w:cstheme="minorHAnsi"/>
          <w:sz w:val="20"/>
          <w:szCs w:val="20"/>
        </w:rPr>
        <w:t>;</w:t>
      </w:r>
    </w:p>
    <w:p w14:paraId="103A9A9C" w14:textId="4B2A00C7" w:rsidR="00506250" w:rsidRPr="00CC1735" w:rsidRDefault="000F2466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IP ZIT </w:t>
      </w:r>
      <w:r w:rsidR="00557E0B" w:rsidRPr="00CC1735">
        <w:rPr>
          <w:rFonts w:asciiTheme="minorHAnsi" w:hAnsiTheme="minorHAnsi" w:cstheme="minorHAnsi"/>
          <w:sz w:val="20"/>
          <w:szCs w:val="20"/>
        </w:rPr>
        <w:t>– Instytucja Pośrednicząca ds. Zintegrowanych Inwestycji Terytorialnych, której rolę pełni m.st. Warszawa działające na podstawie Porozumienia gmin Warszawskiego Obszaru Funkcjonalnego o</w:t>
      </w:r>
      <w:r w:rsidR="00CF6A17">
        <w:rPr>
          <w:rFonts w:asciiTheme="minorHAnsi" w:hAnsiTheme="minorHAnsi" w:cstheme="minorHAnsi"/>
          <w:sz w:val="20"/>
          <w:szCs w:val="20"/>
        </w:rPr>
        <w:t> </w:t>
      </w:r>
      <w:r w:rsidR="00557E0B" w:rsidRPr="00CC1735">
        <w:rPr>
          <w:rFonts w:asciiTheme="minorHAnsi" w:hAnsiTheme="minorHAnsi" w:cstheme="minorHAnsi"/>
          <w:sz w:val="20"/>
          <w:szCs w:val="20"/>
        </w:rPr>
        <w:t>współpracy w zakresie realizacji Zintegrowanych Inwestycji Terytorialnych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="00557E0B" w:rsidRPr="00CC1735">
        <w:rPr>
          <w:rFonts w:asciiTheme="minorHAnsi" w:hAnsiTheme="minorHAnsi" w:cstheme="minorHAnsi"/>
          <w:sz w:val="20"/>
          <w:szCs w:val="20"/>
        </w:rPr>
        <w:t>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557E0B" w:rsidRPr="00CC1735">
        <w:rPr>
          <w:rFonts w:asciiTheme="minorHAnsi" w:hAnsiTheme="minorHAnsi" w:cstheme="minorHAnsi"/>
          <w:sz w:val="20"/>
          <w:szCs w:val="20"/>
        </w:rPr>
        <w:t>perspektywie finansowej UE 2014-2020 z dnia 21 lutego 2014 r.</w:t>
      </w:r>
      <w:r w:rsidR="00BF3579">
        <w:rPr>
          <w:rFonts w:asciiTheme="minorHAnsi" w:hAnsiTheme="minorHAnsi" w:cstheme="minorHAnsi"/>
          <w:sz w:val="20"/>
          <w:szCs w:val="20"/>
        </w:rPr>
        <w:t xml:space="preserve"> </w:t>
      </w:r>
      <w:r w:rsidR="0030073E">
        <w:rPr>
          <w:rFonts w:asciiTheme="minorHAnsi" w:hAnsiTheme="minorHAnsi" w:cstheme="minorHAnsi"/>
          <w:sz w:val="20"/>
          <w:szCs w:val="20"/>
        </w:rPr>
        <w:t>(</w:t>
      </w:r>
      <w:r w:rsidR="00557E0B" w:rsidRPr="00CC1735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="00557E0B" w:rsidRPr="00CC1735">
        <w:rPr>
          <w:rFonts w:asciiTheme="minorHAnsi" w:hAnsiTheme="minorHAnsi" w:cstheme="minorHAnsi"/>
          <w:sz w:val="20"/>
          <w:szCs w:val="20"/>
        </w:rPr>
        <w:t>póź</w:t>
      </w:r>
      <w:r w:rsidR="005C7560">
        <w:rPr>
          <w:rFonts w:asciiTheme="minorHAnsi" w:hAnsiTheme="minorHAnsi" w:cstheme="minorHAnsi"/>
          <w:sz w:val="20"/>
          <w:szCs w:val="20"/>
        </w:rPr>
        <w:t>n</w:t>
      </w:r>
      <w:proofErr w:type="spellEnd"/>
      <w:r w:rsidR="005C7560">
        <w:rPr>
          <w:rFonts w:asciiTheme="minorHAnsi" w:hAnsiTheme="minorHAnsi" w:cstheme="minorHAnsi"/>
          <w:sz w:val="20"/>
          <w:szCs w:val="20"/>
        </w:rPr>
        <w:t>.</w:t>
      </w:r>
      <w:r w:rsidR="00557E0B" w:rsidRPr="00CC1735">
        <w:rPr>
          <w:rFonts w:asciiTheme="minorHAnsi" w:hAnsiTheme="minorHAnsi" w:cstheme="minorHAnsi"/>
          <w:sz w:val="20"/>
          <w:szCs w:val="20"/>
        </w:rPr>
        <w:t xml:space="preserve"> zm.</w:t>
      </w:r>
      <w:r w:rsidR="0030073E">
        <w:rPr>
          <w:rFonts w:asciiTheme="minorHAnsi" w:hAnsiTheme="minorHAnsi" w:cstheme="minorHAnsi"/>
          <w:sz w:val="20"/>
          <w:szCs w:val="20"/>
        </w:rPr>
        <w:t>)</w:t>
      </w:r>
      <w:r w:rsidR="00EC114D" w:rsidRPr="00CC1735">
        <w:rPr>
          <w:rFonts w:asciiTheme="minorHAnsi" w:hAnsiTheme="minorHAnsi" w:cstheme="minorHAnsi"/>
          <w:sz w:val="20"/>
          <w:szCs w:val="20"/>
        </w:rPr>
        <w:t xml:space="preserve"> oraz </w:t>
      </w:r>
      <w:r w:rsidR="005C7560">
        <w:rPr>
          <w:rFonts w:asciiTheme="minorHAnsi" w:hAnsiTheme="minorHAnsi" w:cstheme="minorHAnsi"/>
          <w:sz w:val="20"/>
          <w:szCs w:val="20"/>
        </w:rPr>
        <w:t>P</w:t>
      </w:r>
      <w:r w:rsidR="00EC114D" w:rsidRPr="00CC1735">
        <w:rPr>
          <w:rFonts w:asciiTheme="minorHAnsi" w:hAnsiTheme="minorHAnsi" w:cstheme="minorHAnsi"/>
          <w:sz w:val="20"/>
          <w:szCs w:val="20"/>
        </w:rPr>
        <w:t>orozumienia zawartego z</w:t>
      </w:r>
      <w:r w:rsidR="00CF6A17">
        <w:rPr>
          <w:rFonts w:asciiTheme="minorHAnsi" w:hAnsiTheme="minorHAnsi" w:cstheme="minorHAnsi"/>
          <w:sz w:val="20"/>
          <w:szCs w:val="20"/>
        </w:rPr>
        <w:t> </w:t>
      </w:r>
      <w:r w:rsidR="00EC114D" w:rsidRPr="00CC1735">
        <w:rPr>
          <w:rFonts w:asciiTheme="minorHAnsi" w:hAnsiTheme="minorHAnsi" w:cstheme="minorHAnsi"/>
          <w:sz w:val="20"/>
          <w:szCs w:val="20"/>
        </w:rPr>
        <w:t xml:space="preserve">Zarządem Województwa Mazowieckiego z dnia 9 lipca 2015 r. nr 1-RF/RF-II-WP/P/15/PS </w:t>
      </w:r>
      <w:r w:rsidR="0030073E">
        <w:rPr>
          <w:rFonts w:asciiTheme="minorHAnsi" w:hAnsiTheme="minorHAnsi" w:cstheme="minorHAnsi"/>
          <w:sz w:val="20"/>
          <w:szCs w:val="20"/>
        </w:rPr>
        <w:t>(</w:t>
      </w:r>
      <w:r w:rsidR="00EC114D" w:rsidRPr="00CC1735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="00EC114D" w:rsidRPr="00CC1735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EC114D" w:rsidRPr="00CC1735">
        <w:rPr>
          <w:rFonts w:asciiTheme="minorHAnsi" w:hAnsiTheme="minorHAnsi" w:cstheme="minorHAnsi"/>
          <w:sz w:val="20"/>
          <w:szCs w:val="20"/>
        </w:rPr>
        <w:t>. zm.</w:t>
      </w:r>
      <w:r w:rsidR="0030073E">
        <w:rPr>
          <w:rFonts w:asciiTheme="minorHAnsi" w:hAnsiTheme="minorHAnsi" w:cstheme="minorHAnsi"/>
          <w:sz w:val="20"/>
          <w:szCs w:val="20"/>
        </w:rPr>
        <w:t>)</w:t>
      </w:r>
      <w:r w:rsidR="00506250" w:rsidRPr="00CC1735">
        <w:rPr>
          <w:rFonts w:asciiTheme="minorHAnsi" w:hAnsiTheme="minorHAnsi" w:cstheme="minorHAnsi"/>
          <w:sz w:val="20"/>
          <w:szCs w:val="20"/>
        </w:rPr>
        <w:t>;</w:t>
      </w:r>
    </w:p>
    <w:p w14:paraId="34C7E877" w14:textId="30C4FFD0" w:rsidR="00506250" w:rsidRPr="00CC1735" w:rsidRDefault="00506250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IZ – Instytucja Zarządzająca RPO WM 2014</w:t>
      </w:r>
      <w:r w:rsidR="004D27E7">
        <w:rPr>
          <w:rFonts w:asciiTheme="minorHAnsi" w:hAnsiTheme="minorHAnsi" w:cstheme="minorHAnsi"/>
          <w:sz w:val="20"/>
          <w:szCs w:val="20"/>
        </w:rPr>
        <w:t>-</w:t>
      </w:r>
      <w:r w:rsidRPr="00CC1735">
        <w:rPr>
          <w:rFonts w:asciiTheme="minorHAnsi" w:hAnsiTheme="minorHAnsi" w:cstheme="minorHAnsi"/>
          <w:sz w:val="20"/>
          <w:szCs w:val="20"/>
        </w:rPr>
        <w:t>2020, tj. Zarząd Województwa Mazowieckiego, w</w:t>
      </w:r>
      <w:r w:rsid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imieniu którego działa Departament Rozwoju Regionalnego i Funduszy Europejskich Urzędu Marszałkowskiego Województwa Mazowieckiego w Warszawie (</w:t>
      </w:r>
      <w:proofErr w:type="spellStart"/>
      <w:r w:rsidRPr="00CC1735">
        <w:rPr>
          <w:rFonts w:asciiTheme="minorHAnsi" w:hAnsiTheme="minorHAnsi" w:cstheme="minorHAnsi"/>
          <w:sz w:val="20"/>
          <w:szCs w:val="20"/>
        </w:rPr>
        <w:t>DRRiFE</w:t>
      </w:r>
      <w:proofErr w:type="spellEnd"/>
      <w:r w:rsidRPr="00CC1735">
        <w:rPr>
          <w:rFonts w:asciiTheme="minorHAnsi" w:hAnsiTheme="minorHAnsi" w:cstheme="minorHAnsi"/>
          <w:sz w:val="20"/>
          <w:szCs w:val="20"/>
        </w:rPr>
        <w:t>);</w:t>
      </w:r>
    </w:p>
    <w:p w14:paraId="627EA521" w14:textId="77777777" w:rsidR="00A1787E" w:rsidRPr="008706D6" w:rsidRDefault="00A1787E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8706D6">
        <w:rPr>
          <w:rFonts w:asciiTheme="minorHAnsi" w:hAnsiTheme="minorHAnsi" w:cstheme="minorHAnsi"/>
          <w:sz w:val="20"/>
          <w:szCs w:val="20"/>
        </w:rPr>
        <w:t>Kierownik IP ZIT – osoba umocowana do działania w imieniu m.st. Warszawy we</w:t>
      </w:r>
      <w:r w:rsidR="00CC1735" w:rsidRPr="008706D6">
        <w:rPr>
          <w:rFonts w:asciiTheme="minorHAnsi" w:hAnsiTheme="minorHAnsi" w:cstheme="minorHAnsi"/>
          <w:sz w:val="20"/>
          <w:szCs w:val="20"/>
        </w:rPr>
        <w:t> </w:t>
      </w:r>
      <w:r w:rsidRPr="008706D6">
        <w:rPr>
          <w:rFonts w:asciiTheme="minorHAnsi" w:hAnsiTheme="minorHAnsi" w:cstheme="minorHAnsi"/>
          <w:sz w:val="20"/>
          <w:szCs w:val="20"/>
        </w:rPr>
        <w:t xml:space="preserve">wszystkich sprawach związanych z realizacją zadań przez m.st. Warszawę IP ZIT, wynikających z </w:t>
      </w:r>
      <w:r w:rsidR="005C7560">
        <w:rPr>
          <w:rFonts w:asciiTheme="minorHAnsi" w:hAnsiTheme="minorHAnsi" w:cstheme="minorHAnsi"/>
          <w:sz w:val="20"/>
          <w:szCs w:val="20"/>
        </w:rPr>
        <w:t>P</w:t>
      </w:r>
      <w:r w:rsidR="005C7560" w:rsidRPr="008706D6">
        <w:rPr>
          <w:rFonts w:asciiTheme="minorHAnsi" w:hAnsiTheme="minorHAnsi" w:cstheme="minorHAnsi"/>
          <w:sz w:val="20"/>
          <w:szCs w:val="20"/>
        </w:rPr>
        <w:t xml:space="preserve">orozumienia </w:t>
      </w:r>
      <w:r w:rsidRPr="008706D6">
        <w:rPr>
          <w:rFonts w:asciiTheme="minorHAnsi" w:hAnsiTheme="minorHAnsi" w:cstheme="minorHAnsi"/>
          <w:sz w:val="20"/>
          <w:szCs w:val="20"/>
        </w:rPr>
        <w:t xml:space="preserve">zawartego z Zarządem Województwa Mazowieckiego z dnia 9 lipca 2015 r. nr 1-RF/RF-II-WP/P/15/PS </w:t>
      </w:r>
      <w:r w:rsidR="001006DD">
        <w:rPr>
          <w:rFonts w:asciiTheme="minorHAnsi" w:hAnsiTheme="minorHAnsi" w:cstheme="minorHAnsi"/>
          <w:sz w:val="20"/>
          <w:szCs w:val="20"/>
        </w:rPr>
        <w:t>(</w:t>
      </w:r>
      <w:r w:rsidRPr="008706D6">
        <w:rPr>
          <w:rFonts w:asciiTheme="minorHAnsi" w:hAnsiTheme="minorHAnsi" w:cstheme="minorHAnsi"/>
          <w:sz w:val="20"/>
          <w:szCs w:val="20"/>
        </w:rPr>
        <w:t xml:space="preserve">z </w:t>
      </w:r>
      <w:proofErr w:type="spellStart"/>
      <w:r w:rsidRPr="008706D6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Pr="008706D6">
        <w:rPr>
          <w:rFonts w:asciiTheme="minorHAnsi" w:hAnsiTheme="minorHAnsi" w:cstheme="minorHAnsi"/>
          <w:sz w:val="20"/>
          <w:szCs w:val="20"/>
        </w:rPr>
        <w:t>. zm.</w:t>
      </w:r>
      <w:r w:rsidR="001006DD">
        <w:rPr>
          <w:rFonts w:asciiTheme="minorHAnsi" w:hAnsiTheme="minorHAnsi" w:cstheme="minorHAnsi"/>
          <w:sz w:val="20"/>
          <w:szCs w:val="20"/>
        </w:rPr>
        <w:t>)</w:t>
      </w:r>
      <w:r w:rsidR="00344E58">
        <w:rPr>
          <w:rFonts w:asciiTheme="minorHAnsi" w:hAnsiTheme="minorHAnsi" w:cstheme="minorHAnsi"/>
          <w:sz w:val="20"/>
          <w:szCs w:val="20"/>
        </w:rPr>
        <w:t>;</w:t>
      </w:r>
    </w:p>
    <w:p w14:paraId="5E2AA7D4" w14:textId="77777777" w:rsidR="00AE3057" w:rsidRPr="00CC1735" w:rsidRDefault="00AE3057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Komitet Monitorujący – komitet, o którym mowa w art. 47 rozporządzenia ogólnego;</w:t>
      </w:r>
    </w:p>
    <w:p w14:paraId="4CB70D17" w14:textId="22F0B173" w:rsidR="000F2466" w:rsidRDefault="00AE3057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KOP – Komisja Oceny Projektów dokonująca formalnej i merytorycznej oceny wniosków</w:t>
      </w:r>
      <w:r w:rsidR="004D27E7">
        <w:rPr>
          <w:rFonts w:asciiTheme="minorHAnsi" w:hAnsiTheme="minorHAnsi" w:cstheme="minorHAnsi"/>
          <w:sz w:val="20"/>
          <w:szCs w:val="20"/>
        </w:rPr>
        <w:t xml:space="preserve"> o dofinansowanie</w:t>
      </w:r>
      <w:r w:rsidRPr="00CC1735">
        <w:rPr>
          <w:rFonts w:asciiTheme="minorHAnsi" w:hAnsiTheme="minorHAnsi" w:cstheme="minorHAnsi"/>
          <w:sz w:val="20"/>
          <w:szCs w:val="20"/>
        </w:rPr>
        <w:t>;</w:t>
      </w:r>
      <w:r w:rsidR="000F2466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7DD4194" w14:textId="77777777" w:rsidR="009A5874" w:rsidRPr="00CC1735" w:rsidRDefault="009A5874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LSI – lokalny system informatyczny, MEWA 2.0</w:t>
      </w:r>
      <w:r w:rsidR="00344E58">
        <w:rPr>
          <w:rFonts w:asciiTheme="minorHAnsi" w:hAnsiTheme="minorHAnsi" w:cstheme="minorHAnsi"/>
          <w:sz w:val="20"/>
          <w:szCs w:val="20"/>
        </w:rPr>
        <w:t>;</w:t>
      </w:r>
    </w:p>
    <w:p w14:paraId="481F7CAE" w14:textId="77777777" w:rsidR="00CA4162" w:rsidRPr="00CC1735" w:rsidRDefault="005E3EFC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MJWPU – Mazowiecka Jednostka Wdrażania Programów Unijnych;</w:t>
      </w:r>
    </w:p>
    <w:p w14:paraId="528089CE" w14:textId="09E6B7B6" w:rsidR="00D23EC6" w:rsidRPr="00CC1735" w:rsidRDefault="00D23EC6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rozporządzenie ogólne – rozporządzenie Parlamen</w:t>
      </w:r>
      <w:r w:rsidR="00DF6B22" w:rsidRPr="00CC1735">
        <w:rPr>
          <w:rFonts w:asciiTheme="minorHAnsi" w:hAnsiTheme="minorHAnsi" w:cstheme="minorHAnsi"/>
          <w:sz w:val="20"/>
          <w:szCs w:val="20"/>
        </w:rPr>
        <w:t>tu Europejskiego i Rady (UE) nr </w:t>
      </w:r>
      <w:r w:rsidRPr="00CC1735">
        <w:rPr>
          <w:rFonts w:asciiTheme="minorHAnsi" w:hAnsiTheme="minorHAnsi" w:cstheme="minorHAnsi"/>
          <w:sz w:val="20"/>
          <w:szCs w:val="20"/>
        </w:rPr>
        <w:t>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</w:t>
      </w:r>
      <w:r w:rsidR="00CC1735" w:rsidRP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Rybackiego oraz ustanawiające przepisy ogólne dotyczące Europejskiego Funduszu Rozwoju Regionalnego, Europejskiego Funduszu Społecznego, Funduszu Spójności Europejskiego Funduszu Morskiego i</w:t>
      </w:r>
      <w:r w:rsidR="00CF6A17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Rybackiego oraz uchylające rozporządzenie Rady (WE) nr 1083/2006;</w:t>
      </w:r>
    </w:p>
    <w:p w14:paraId="0A22A7D6" w14:textId="77777777" w:rsidR="005B35D2" w:rsidRPr="00CC1735" w:rsidRDefault="005B35D2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RPO WM 2014-2020 – Regionalny Program Operacyjny Województwa Mazowieckiego </w:t>
      </w:r>
      <w:r w:rsidR="0024353C">
        <w:rPr>
          <w:rFonts w:asciiTheme="minorHAnsi" w:hAnsiTheme="minorHAnsi" w:cstheme="minorHAnsi"/>
          <w:sz w:val="20"/>
          <w:szCs w:val="20"/>
        </w:rPr>
        <w:t xml:space="preserve">na lata </w:t>
      </w:r>
      <w:r w:rsidRPr="00CC1735">
        <w:rPr>
          <w:rFonts w:asciiTheme="minorHAnsi" w:hAnsiTheme="minorHAnsi" w:cstheme="minorHAnsi"/>
          <w:sz w:val="20"/>
          <w:szCs w:val="20"/>
        </w:rPr>
        <w:t>2014-2020;</w:t>
      </w:r>
    </w:p>
    <w:p w14:paraId="7BE8F2C2" w14:textId="77777777" w:rsidR="00AE3057" w:rsidRPr="00F8104B" w:rsidRDefault="00AE3057" w:rsidP="00F66394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F8104B">
        <w:rPr>
          <w:rFonts w:asciiTheme="minorHAnsi" w:hAnsiTheme="minorHAnsi" w:cstheme="minorHAnsi"/>
          <w:sz w:val="20"/>
          <w:szCs w:val="20"/>
        </w:rPr>
        <w:t>SZOOP – Szczegółowy Opis Osi Priorytetowych RPO WM</w:t>
      </w:r>
      <w:r w:rsidR="00730308" w:rsidRPr="00F8104B">
        <w:rPr>
          <w:rFonts w:asciiTheme="minorHAnsi" w:hAnsiTheme="minorHAnsi" w:cstheme="minorHAnsi"/>
          <w:sz w:val="20"/>
          <w:szCs w:val="20"/>
        </w:rPr>
        <w:t xml:space="preserve"> 2014-2020</w:t>
      </w:r>
      <w:r w:rsidRPr="00F8104B">
        <w:rPr>
          <w:rFonts w:asciiTheme="minorHAnsi" w:hAnsiTheme="minorHAnsi" w:cstheme="minorHAnsi"/>
          <w:sz w:val="20"/>
          <w:szCs w:val="20"/>
        </w:rPr>
        <w:t>;</w:t>
      </w:r>
    </w:p>
    <w:p w14:paraId="229188B0" w14:textId="77777777" w:rsidR="00AE3057" w:rsidRPr="007B3772" w:rsidRDefault="00AE3057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lastRenderedPageBreak/>
        <w:t>ustawa wdrożeniowa – ustawa z dnia 11 lipca 2014 r. o zasadach realizacji programów w zakresie polityki spójności finansowanych w perspektywie f</w:t>
      </w:r>
      <w:r w:rsidR="00DF6B22" w:rsidRPr="00CC1735">
        <w:rPr>
          <w:rFonts w:asciiTheme="minorHAnsi" w:hAnsiTheme="minorHAnsi" w:cstheme="minorHAnsi"/>
          <w:sz w:val="20"/>
          <w:szCs w:val="20"/>
        </w:rPr>
        <w:t>inansowej 2014-2020</w:t>
      </w:r>
      <w:r w:rsidR="00A1787E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A13CAA" w:rsidRPr="007B3772">
        <w:rPr>
          <w:rFonts w:asciiTheme="minorHAnsi" w:hAnsiTheme="minorHAnsi" w:cstheme="minorHAnsi"/>
          <w:sz w:val="20"/>
          <w:szCs w:val="20"/>
        </w:rPr>
        <w:t>(</w:t>
      </w:r>
      <w:r w:rsidR="00BF62C2" w:rsidRPr="007B3772">
        <w:rPr>
          <w:rFonts w:asciiTheme="minorHAnsi" w:hAnsiTheme="minorHAnsi" w:cstheme="minorHAnsi"/>
          <w:sz w:val="20"/>
          <w:szCs w:val="20"/>
        </w:rPr>
        <w:t>Dz. U. z 2020 r. poz.</w:t>
      </w:r>
      <w:r w:rsidR="00EE4C1A" w:rsidRPr="007B3772">
        <w:rPr>
          <w:rFonts w:asciiTheme="minorHAnsi" w:hAnsiTheme="minorHAnsi" w:cstheme="minorHAnsi"/>
          <w:sz w:val="20"/>
          <w:szCs w:val="20"/>
        </w:rPr>
        <w:t>818</w:t>
      </w:r>
      <w:r w:rsidR="00A13CAA" w:rsidRPr="007B3772">
        <w:rPr>
          <w:rFonts w:asciiTheme="minorHAnsi" w:hAnsiTheme="minorHAnsi" w:cstheme="minorHAnsi"/>
          <w:sz w:val="20"/>
          <w:szCs w:val="20"/>
        </w:rPr>
        <w:t>)</w:t>
      </w:r>
      <w:r w:rsidRPr="007B3772">
        <w:rPr>
          <w:rFonts w:asciiTheme="minorHAnsi" w:hAnsiTheme="minorHAnsi" w:cstheme="minorHAnsi"/>
          <w:sz w:val="20"/>
          <w:szCs w:val="20"/>
        </w:rPr>
        <w:t>;</w:t>
      </w:r>
    </w:p>
    <w:p w14:paraId="219CC383" w14:textId="77777777" w:rsidR="005C7560" w:rsidRPr="005C7560" w:rsidRDefault="005C7560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5C7560">
        <w:rPr>
          <w:rFonts w:asciiTheme="minorHAnsi" w:hAnsiTheme="minorHAnsi" w:cstheme="minorHAnsi"/>
          <w:sz w:val="20"/>
          <w:szCs w:val="20"/>
        </w:rPr>
        <w:t>Wykaz kandydatów na ekspertów RPO WM 2014-2020 – wykaz zawierający listę kandydatów na ekspertów, mogących brać udział w wyborze do dofinansowania projektów w ramach RPO WM 2014-2020 lub/i wykonujących zadania związane z realizacją praw i obowiązków właściwej instytucji wynikające z umowy o dofinansowanie projektu albo decyzji o dofinansowaniu projektu, prowadzony przez Departament Rozwoju Regionalnego i Funduszy Europejskich Urzędu Marszałkowskiego Województwa Mazowieckiego w Warszawie (</w:t>
      </w:r>
      <w:proofErr w:type="spellStart"/>
      <w:r w:rsidRPr="005C7560">
        <w:rPr>
          <w:rFonts w:asciiTheme="minorHAnsi" w:hAnsiTheme="minorHAnsi" w:cstheme="minorHAnsi"/>
          <w:sz w:val="20"/>
          <w:szCs w:val="20"/>
        </w:rPr>
        <w:t>DRRiFE</w:t>
      </w:r>
      <w:proofErr w:type="spellEnd"/>
      <w:r w:rsidRPr="005C7560">
        <w:rPr>
          <w:rFonts w:asciiTheme="minorHAnsi" w:hAnsiTheme="minorHAnsi" w:cstheme="minorHAnsi"/>
          <w:sz w:val="20"/>
          <w:szCs w:val="20"/>
        </w:rPr>
        <w:t>), zatwierdzony przez Zarząd w formie uchwały;</w:t>
      </w:r>
    </w:p>
    <w:p w14:paraId="4E0940E9" w14:textId="77777777" w:rsidR="000E0033" w:rsidRPr="00CC1735" w:rsidRDefault="00AE3057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wnioskodawca </w:t>
      </w:r>
      <w:r w:rsidR="000E0033" w:rsidRPr="00CC1735">
        <w:rPr>
          <w:rFonts w:asciiTheme="minorHAnsi" w:hAnsiTheme="minorHAnsi" w:cstheme="minorHAnsi"/>
          <w:sz w:val="20"/>
          <w:szCs w:val="20"/>
        </w:rPr>
        <w:t>– podmiot, który złożył wniosek o dofinansowanie projektu</w:t>
      </w:r>
      <w:r w:rsidRPr="00CC1735">
        <w:rPr>
          <w:rFonts w:asciiTheme="minorHAnsi" w:hAnsiTheme="minorHAnsi" w:cstheme="minorHAnsi"/>
          <w:sz w:val="20"/>
          <w:szCs w:val="20"/>
        </w:rPr>
        <w:t>;</w:t>
      </w:r>
    </w:p>
    <w:p w14:paraId="43784A8E" w14:textId="77777777" w:rsidR="000E0033" w:rsidRPr="00CC1735" w:rsidRDefault="000E0033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Zarząd – Zarząd Województwa Mazowieckiego</w:t>
      </w:r>
      <w:r w:rsidR="00AE3057" w:rsidRPr="00CC1735">
        <w:rPr>
          <w:rFonts w:asciiTheme="minorHAnsi" w:hAnsiTheme="minorHAnsi" w:cstheme="minorHAnsi"/>
          <w:sz w:val="20"/>
          <w:szCs w:val="20"/>
        </w:rPr>
        <w:t>;</w:t>
      </w:r>
    </w:p>
    <w:p w14:paraId="638DA634" w14:textId="77777777" w:rsidR="008B6B9F" w:rsidRDefault="008B6B9F" w:rsidP="00344E58">
      <w:pPr>
        <w:pStyle w:val="Akapitzlist"/>
        <w:numPr>
          <w:ilvl w:val="0"/>
          <w:numId w:val="16"/>
        </w:numPr>
        <w:spacing w:before="120" w:after="120"/>
        <w:ind w:left="993" w:hanging="56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ZIT</w:t>
      </w:r>
      <w:r w:rsidR="005E3EFC" w:rsidRPr="00CC1735">
        <w:rPr>
          <w:rFonts w:asciiTheme="minorHAnsi" w:hAnsiTheme="minorHAnsi" w:cstheme="minorHAnsi"/>
          <w:sz w:val="20"/>
          <w:szCs w:val="20"/>
        </w:rPr>
        <w:t xml:space="preserve"> – Zintegrowane Inwestycje Terytorialne.</w:t>
      </w:r>
    </w:p>
    <w:p w14:paraId="6A05A809" w14:textId="77777777" w:rsidR="00CC1735" w:rsidRDefault="00CC1735" w:rsidP="00E763A9">
      <w:pPr>
        <w:keepNext/>
        <w:keepLines/>
        <w:widowControl w:val="0"/>
        <w:tabs>
          <w:tab w:val="left" w:pos="0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1" w:name="_Toc273699658"/>
    </w:p>
    <w:p w14:paraId="00D7EED8" w14:textId="77777777" w:rsidR="001E2045" w:rsidRPr="00CC1735" w:rsidRDefault="001E2045" w:rsidP="00AF70A1">
      <w:pPr>
        <w:keepNext/>
        <w:keepLines/>
        <w:widowControl w:val="0"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 2.</w:t>
      </w:r>
    </w:p>
    <w:bookmarkEnd w:id="1"/>
    <w:p w14:paraId="3791B520" w14:textId="4B71B205" w:rsidR="00FC2A68" w:rsidRPr="000E069D" w:rsidRDefault="00FC2A68" w:rsidP="000E069D">
      <w:pPr>
        <w:pStyle w:val="Nagwek4"/>
        <w:spacing w:before="120" w:after="120"/>
        <w:jc w:val="center"/>
        <w:rPr>
          <w:rFonts w:asciiTheme="minorHAnsi" w:hAnsiTheme="minorHAnsi" w:cstheme="minorHAnsi"/>
          <w:i w:val="0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>Skład</w:t>
      </w:r>
      <w:r w:rsidR="00B8144C">
        <w:rPr>
          <w:rFonts w:asciiTheme="minorHAnsi" w:hAnsiTheme="minorHAnsi" w:cstheme="minorHAnsi"/>
          <w:i w:val="0"/>
          <w:color w:val="auto"/>
          <w:sz w:val="20"/>
          <w:szCs w:val="20"/>
        </w:rPr>
        <w:t xml:space="preserve"> i zasady powoływania </w:t>
      </w:r>
      <w:r w:rsidR="00F103D2"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>KOP</w:t>
      </w:r>
    </w:p>
    <w:p w14:paraId="0373E6BE" w14:textId="77777777" w:rsidR="00535565" w:rsidRPr="00706099" w:rsidRDefault="00535565" w:rsidP="00535565">
      <w:pPr>
        <w:pStyle w:val="Akapitzlist"/>
        <w:numPr>
          <w:ilvl w:val="0"/>
          <w:numId w:val="57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1004D6">
        <w:rPr>
          <w:rFonts w:asciiTheme="minorHAnsi" w:hAnsiTheme="minorHAnsi" w:cstheme="minorHAnsi"/>
          <w:sz w:val="20"/>
          <w:szCs w:val="20"/>
        </w:rPr>
        <w:t>Członkowie KOP (wraz ze wskazaniem ich funkcji) są powoływani i odwoływani  Zarządzeniem Dyrektora MJWPU</w:t>
      </w:r>
    </w:p>
    <w:p w14:paraId="3CBD00CC" w14:textId="77777777" w:rsidR="000E0271" w:rsidRDefault="000E0271" w:rsidP="000E0271">
      <w:pPr>
        <w:pStyle w:val="Akapitzlist"/>
        <w:numPr>
          <w:ilvl w:val="0"/>
          <w:numId w:val="57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161FB5">
        <w:rPr>
          <w:rFonts w:asciiTheme="minorHAnsi" w:hAnsiTheme="minorHAnsi" w:cstheme="minorHAnsi"/>
          <w:sz w:val="20"/>
          <w:szCs w:val="20"/>
        </w:rPr>
        <w:t xml:space="preserve">Dyrektor MJWPU informuje </w:t>
      </w:r>
      <w:r>
        <w:rPr>
          <w:rFonts w:asciiTheme="minorHAnsi" w:hAnsiTheme="minorHAnsi" w:cstheme="minorHAnsi"/>
          <w:sz w:val="20"/>
          <w:szCs w:val="20"/>
        </w:rPr>
        <w:t>Wojewodę Mazowieckiego o powołaniu KOP.</w:t>
      </w:r>
    </w:p>
    <w:p w14:paraId="07D8047F" w14:textId="77777777" w:rsidR="009D3DA4" w:rsidRDefault="009D3DA4" w:rsidP="008B6B9F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D3DA4">
        <w:rPr>
          <w:rFonts w:asciiTheme="minorHAnsi" w:hAnsiTheme="minorHAnsi" w:cstheme="minorHAnsi"/>
          <w:sz w:val="20"/>
          <w:szCs w:val="20"/>
        </w:rPr>
        <w:t xml:space="preserve">W skład KOP wchodzą obowiązkowo pracownicy właściwej instytucji (MJWPU lub IP ZIT), zaś </w:t>
      </w:r>
      <w:r w:rsidR="00F8104B" w:rsidRPr="009D3DA4">
        <w:rPr>
          <w:rFonts w:asciiTheme="minorHAnsi" w:hAnsiTheme="minorHAnsi" w:cstheme="minorHAnsi"/>
          <w:sz w:val="20"/>
          <w:szCs w:val="20"/>
        </w:rPr>
        <w:t>fakultatywnie: eksperci</w:t>
      </w:r>
      <w:r w:rsidR="006C606B">
        <w:rPr>
          <w:rFonts w:asciiTheme="minorHAnsi" w:hAnsiTheme="minorHAnsi" w:cstheme="minorHAnsi"/>
          <w:sz w:val="20"/>
          <w:szCs w:val="20"/>
        </w:rPr>
        <w:t>, o których mowa w art. 68a ust.1 pkt</w:t>
      </w:r>
      <w:r w:rsidR="001006DD">
        <w:rPr>
          <w:rFonts w:asciiTheme="minorHAnsi" w:hAnsiTheme="minorHAnsi" w:cstheme="minorHAnsi"/>
          <w:sz w:val="20"/>
          <w:szCs w:val="20"/>
        </w:rPr>
        <w:t xml:space="preserve"> </w:t>
      </w:r>
      <w:r w:rsidR="006C606B">
        <w:rPr>
          <w:rFonts w:asciiTheme="minorHAnsi" w:hAnsiTheme="minorHAnsi" w:cstheme="minorHAnsi"/>
          <w:sz w:val="20"/>
          <w:szCs w:val="20"/>
        </w:rPr>
        <w:t>1</w:t>
      </w:r>
      <w:r w:rsidRPr="009D3DA4">
        <w:rPr>
          <w:rFonts w:asciiTheme="minorHAnsi" w:hAnsiTheme="minorHAnsi" w:cstheme="minorHAnsi"/>
          <w:sz w:val="20"/>
          <w:szCs w:val="20"/>
        </w:rPr>
        <w:t xml:space="preserve">, pracownicy tymczasowi, o których mowa w art. 2 pkt 2 ustawy z dnia 9 lipca 2003 r. o zatrudnianiu pracowników </w:t>
      </w:r>
      <w:r w:rsidRPr="007B3772">
        <w:rPr>
          <w:rFonts w:asciiTheme="minorHAnsi" w:hAnsiTheme="minorHAnsi" w:cstheme="minorHAnsi"/>
          <w:sz w:val="20"/>
          <w:szCs w:val="20"/>
        </w:rPr>
        <w:t>tymczasowych (</w:t>
      </w:r>
      <w:r w:rsidR="00BF62C2" w:rsidRPr="007B3772">
        <w:rPr>
          <w:rFonts w:asciiTheme="minorHAnsi" w:hAnsiTheme="minorHAnsi" w:cstheme="minorHAnsi"/>
          <w:sz w:val="20"/>
          <w:szCs w:val="20"/>
        </w:rPr>
        <w:t>Dz. U. z 2019 r. poz. 1563</w:t>
      </w:r>
      <w:r w:rsidRPr="007B3772">
        <w:rPr>
          <w:rFonts w:asciiTheme="minorHAnsi" w:hAnsiTheme="minorHAnsi" w:cstheme="minorHAnsi"/>
          <w:sz w:val="20"/>
          <w:szCs w:val="20"/>
        </w:rPr>
        <w:t>)</w:t>
      </w:r>
      <w:r w:rsidR="001006DD" w:rsidRPr="007B3772">
        <w:rPr>
          <w:rFonts w:asciiTheme="minorHAnsi" w:hAnsiTheme="minorHAnsi" w:cstheme="minorHAnsi"/>
          <w:sz w:val="20"/>
          <w:szCs w:val="20"/>
        </w:rPr>
        <w:t>.</w:t>
      </w:r>
      <w:r w:rsidRPr="007B377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5FCAF40" w14:textId="77777777" w:rsidR="003C1096" w:rsidRDefault="003C1096" w:rsidP="003C1096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5C7560">
        <w:rPr>
          <w:rFonts w:asciiTheme="minorHAnsi" w:hAnsiTheme="minorHAnsi" w:cstheme="minorHAnsi"/>
          <w:sz w:val="20"/>
          <w:szCs w:val="20"/>
        </w:rPr>
        <w:t xml:space="preserve">W skład KOP mogą wchodzić wyłącznie </w:t>
      </w:r>
      <w:r w:rsidRPr="006C0AAB">
        <w:rPr>
          <w:rFonts w:asciiTheme="minorHAnsi" w:hAnsiTheme="minorHAnsi" w:cstheme="minorHAnsi"/>
          <w:sz w:val="20"/>
          <w:szCs w:val="20"/>
        </w:rPr>
        <w:t>ci pracownicy, którzy mają</w:t>
      </w:r>
      <w:r w:rsidRPr="005C7560">
        <w:rPr>
          <w:rFonts w:asciiTheme="minorHAnsi" w:hAnsiTheme="minorHAnsi" w:cstheme="minorHAnsi"/>
          <w:sz w:val="20"/>
          <w:szCs w:val="20"/>
        </w:rPr>
        <w:t xml:space="preserve"> wiedzę, umiejętności, doświadczenie lub wymagane uprawnienia w dziedzinie objętej programem operacyjnym, w ramach której jest dokonywany wybór projektu</w:t>
      </w:r>
    </w:p>
    <w:p w14:paraId="03BB4FB1" w14:textId="77777777" w:rsidR="003C1096" w:rsidRPr="00CD14A2" w:rsidRDefault="003C1096" w:rsidP="003C1096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C3FBE">
        <w:rPr>
          <w:rFonts w:asciiTheme="minorHAnsi" w:hAnsiTheme="minorHAnsi" w:cstheme="minorHAnsi"/>
          <w:sz w:val="20"/>
          <w:szCs w:val="20"/>
        </w:rPr>
        <w:t xml:space="preserve">Przewodniczącego, wiceprzewodniczących oraz sekretarzy KOP powołuje się spośród pracowników </w:t>
      </w:r>
    </w:p>
    <w:p w14:paraId="1382D65F" w14:textId="7F6C9C42" w:rsidR="003C1096" w:rsidRPr="00A22582" w:rsidRDefault="003C1096" w:rsidP="00A22582">
      <w:pPr>
        <w:pStyle w:val="Akapitzli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D14A2">
        <w:rPr>
          <w:rFonts w:asciiTheme="minorHAnsi" w:hAnsiTheme="minorHAnsi" w:cstheme="minorHAnsi"/>
          <w:sz w:val="20"/>
          <w:szCs w:val="20"/>
        </w:rPr>
        <w:t>następujących wydziałów MJWPU: WWF-R, WOM-R lub WPP</w:t>
      </w:r>
      <w:r w:rsidR="0070273D">
        <w:rPr>
          <w:rFonts w:asciiTheme="minorHAnsi" w:hAnsiTheme="minorHAnsi" w:cstheme="minorHAnsi"/>
          <w:sz w:val="20"/>
          <w:szCs w:val="20"/>
        </w:rPr>
        <w:t>-R</w:t>
      </w:r>
      <w:r w:rsidR="004D27E7">
        <w:rPr>
          <w:rFonts w:asciiTheme="minorHAnsi" w:hAnsiTheme="minorHAnsi" w:cstheme="minorHAnsi"/>
          <w:sz w:val="20"/>
          <w:szCs w:val="20"/>
        </w:rPr>
        <w:t>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22582">
        <w:rPr>
          <w:rFonts w:asciiTheme="minorHAnsi" w:hAnsiTheme="minorHAnsi" w:cstheme="minorHAnsi"/>
          <w:sz w:val="20"/>
          <w:szCs w:val="20"/>
        </w:rPr>
        <w:t xml:space="preserve"> W przypadku Poddziałań dotyczących ZIT, przewodniczący/wiceprzewodniczący KOP powoływani są z ramienia </w:t>
      </w:r>
      <w:r w:rsidR="004D27E7">
        <w:rPr>
          <w:rFonts w:asciiTheme="minorHAnsi" w:hAnsiTheme="minorHAnsi" w:cstheme="minorHAnsi"/>
          <w:sz w:val="20"/>
          <w:szCs w:val="20"/>
        </w:rPr>
        <w:t xml:space="preserve">IP </w:t>
      </w:r>
      <w:r w:rsidRPr="00A22582">
        <w:rPr>
          <w:rFonts w:asciiTheme="minorHAnsi" w:hAnsiTheme="minorHAnsi" w:cstheme="minorHAnsi"/>
          <w:sz w:val="20"/>
          <w:szCs w:val="20"/>
        </w:rPr>
        <w:t>ZIT. Wiceprzewodniczący KOP z</w:t>
      </w:r>
      <w:r w:rsidR="00CF6A17">
        <w:rPr>
          <w:rFonts w:asciiTheme="minorHAnsi" w:hAnsiTheme="minorHAnsi" w:cstheme="minorHAnsi"/>
          <w:sz w:val="20"/>
          <w:szCs w:val="20"/>
        </w:rPr>
        <w:t> </w:t>
      </w:r>
      <w:r w:rsidRPr="00A22582">
        <w:rPr>
          <w:rFonts w:asciiTheme="minorHAnsi" w:hAnsiTheme="minorHAnsi" w:cstheme="minorHAnsi"/>
          <w:sz w:val="20"/>
          <w:szCs w:val="20"/>
        </w:rPr>
        <w:t xml:space="preserve">ramienia </w:t>
      </w:r>
      <w:r w:rsidR="004D27E7">
        <w:rPr>
          <w:rFonts w:asciiTheme="minorHAnsi" w:hAnsiTheme="minorHAnsi" w:cstheme="minorHAnsi"/>
          <w:sz w:val="20"/>
          <w:szCs w:val="20"/>
        </w:rPr>
        <w:t xml:space="preserve">IP </w:t>
      </w:r>
      <w:r w:rsidRPr="00A22582">
        <w:rPr>
          <w:rFonts w:asciiTheme="minorHAnsi" w:hAnsiTheme="minorHAnsi" w:cstheme="minorHAnsi"/>
          <w:sz w:val="20"/>
          <w:szCs w:val="20"/>
        </w:rPr>
        <w:t xml:space="preserve">ZIT powoływani są w przypadku, gdy IP ZIT zrzeka się funkcji przewodniczącego KOP (załącznik nr 1 do Regulaminu KOP). Przewodniczący/wiceprzewodniczący KOP z ramienia </w:t>
      </w:r>
      <w:r w:rsidR="004D27E7">
        <w:rPr>
          <w:rFonts w:asciiTheme="minorHAnsi" w:hAnsiTheme="minorHAnsi" w:cstheme="minorHAnsi"/>
          <w:sz w:val="20"/>
          <w:szCs w:val="20"/>
        </w:rPr>
        <w:t xml:space="preserve">IP </w:t>
      </w:r>
      <w:r w:rsidRPr="00A22582">
        <w:rPr>
          <w:rFonts w:asciiTheme="minorHAnsi" w:hAnsiTheme="minorHAnsi" w:cstheme="minorHAnsi"/>
          <w:sz w:val="20"/>
          <w:szCs w:val="20"/>
        </w:rPr>
        <w:t>ZIT powoływani są spośród wskazanych zgodnie z ust. 3 pracowników IP ZIT.</w:t>
      </w:r>
    </w:p>
    <w:p w14:paraId="73FBF16B" w14:textId="76E87702" w:rsidR="003C1096" w:rsidRPr="005930B5" w:rsidRDefault="003C1096" w:rsidP="003C1096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C1096">
        <w:rPr>
          <w:rFonts w:asciiTheme="minorHAnsi" w:hAnsiTheme="minorHAnsi" w:cstheme="minorHAnsi"/>
          <w:sz w:val="20"/>
          <w:szCs w:val="20"/>
        </w:rPr>
        <w:t>Do pełnienia funkcji</w:t>
      </w:r>
      <w:r w:rsidRPr="005930B5">
        <w:rPr>
          <w:rFonts w:asciiTheme="minorHAnsi" w:hAnsiTheme="minorHAnsi" w:cstheme="minorHAnsi"/>
          <w:sz w:val="20"/>
          <w:szCs w:val="20"/>
        </w:rPr>
        <w:t xml:space="preserve"> </w:t>
      </w:r>
      <w:r w:rsidR="00032E21">
        <w:rPr>
          <w:rFonts w:asciiTheme="minorHAnsi" w:hAnsiTheme="minorHAnsi" w:cstheme="minorHAnsi"/>
          <w:sz w:val="20"/>
          <w:szCs w:val="20"/>
        </w:rPr>
        <w:t>przewodniczącego/</w:t>
      </w:r>
      <w:r w:rsidRPr="005930B5">
        <w:rPr>
          <w:rFonts w:asciiTheme="minorHAnsi" w:hAnsiTheme="minorHAnsi" w:cstheme="minorHAnsi"/>
          <w:sz w:val="20"/>
          <w:szCs w:val="20"/>
        </w:rPr>
        <w:t>wiceprzewodniczącego może zostać powołanych kilka osób.</w:t>
      </w:r>
    </w:p>
    <w:p w14:paraId="12227F23" w14:textId="1D667C17" w:rsidR="003C1096" w:rsidRPr="00CF6A17" w:rsidRDefault="003C1096" w:rsidP="003C1096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Pracowników, którzy wskazani są do przeprowadzenia oceny formalnej </w:t>
      </w:r>
      <w:r w:rsidRPr="00CD14A2">
        <w:rPr>
          <w:rFonts w:asciiTheme="minorHAnsi" w:hAnsiTheme="minorHAnsi" w:cstheme="minorHAnsi"/>
          <w:sz w:val="20"/>
          <w:szCs w:val="20"/>
        </w:rPr>
        <w:t>powołuje się spośród</w:t>
      </w:r>
      <w:r>
        <w:rPr>
          <w:rFonts w:asciiTheme="minorHAnsi" w:hAnsiTheme="minorHAnsi" w:cstheme="minorHAnsi"/>
          <w:sz w:val="20"/>
          <w:szCs w:val="20"/>
        </w:rPr>
        <w:t xml:space="preserve"> pracowników wydziałów WWF-R oraz </w:t>
      </w:r>
      <w:r w:rsidRPr="00CF6A17">
        <w:rPr>
          <w:rFonts w:asciiTheme="minorHAnsi" w:hAnsiTheme="minorHAnsi" w:cstheme="minorHAnsi"/>
          <w:sz w:val="20"/>
          <w:szCs w:val="20"/>
        </w:rPr>
        <w:t>WPP-R</w:t>
      </w:r>
      <w:r w:rsidR="00CF6A17">
        <w:rPr>
          <w:rFonts w:asciiTheme="minorHAnsi" w:hAnsiTheme="minorHAnsi" w:cstheme="minorHAnsi"/>
          <w:sz w:val="20"/>
          <w:szCs w:val="20"/>
        </w:rPr>
        <w:t>.</w:t>
      </w:r>
    </w:p>
    <w:p w14:paraId="37FE79DA" w14:textId="232D1774" w:rsidR="003C1096" w:rsidRPr="0092166A" w:rsidRDefault="003C1096" w:rsidP="003C1096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92166A">
        <w:rPr>
          <w:rFonts w:asciiTheme="minorHAnsi" w:hAnsiTheme="minorHAnsi" w:cstheme="minorHAnsi"/>
          <w:sz w:val="20"/>
          <w:szCs w:val="20"/>
        </w:rPr>
        <w:t>W przypadku koniecz</w:t>
      </w:r>
      <w:r w:rsidRPr="001F4C65">
        <w:rPr>
          <w:rFonts w:asciiTheme="minorHAnsi" w:hAnsiTheme="minorHAnsi" w:cstheme="minorHAnsi"/>
          <w:sz w:val="20"/>
          <w:szCs w:val="20"/>
        </w:rPr>
        <w:t>ności dochowania terminów przewidzianych na ocenę formalną dopuszcza się powołanie dodatkowych pracowników do przeprowadzenia oceny formalnej spośród pracowników innych wydziałów</w:t>
      </w:r>
      <w:r w:rsidRPr="0092166A">
        <w:rPr>
          <w:rFonts w:asciiTheme="minorHAnsi" w:hAnsiTheme="minorHAnsi" w:cstheme="minorHAnsi"/>
          <w:sz w:val="20"/>
          <w:szCs w:val="20"/>
        </w:rPr>
        <w:t xml:space="preserve"> MJWPU (w szczególności pracownicy oddziałów zamiejscowych MJWPU lub WOM-R)</w:t>
      </w:r>
      <w:r w:rsidR="00CF6A17">
        <w:rPr>
          <w:rFonts w:asciiTheme="minorHAnsi" w:hAnsiTheme="minorHAnsi" w:cstheme="minorHAnsi"/>
          <w:sz w:val="20"/>
          <w:szCs w:val="20"/>
        </w:rPr>
        <w:t>.</w:t>
      </w:r>
    </w:p>
    <w:p w14:paraId="1A418ACA" w14:textId="26D1DA67" w:rsidR="005C144D" w:rsidRPr="00CC1735" w:rsidRDefault="009D3DA4" w:rsidP="008B6B9F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W </w:t>
      </w:r>
      <w:r w:rsidR="00495C8B" w:rsidRPr="0CF3D79B">
        <w:rPr>
          <w:rFonts w:asciiTheme="minorHAnsi" w:hAnsiTheme="minorHAnsi" w:cstheme="minorBidi"/>
          <w:sz w:val="20"/>
          <w:szCs w:val="20"/>
        </w:rPr>
        <w:t xml:space="preserve">przypadku Poddziałań dotyczących ZIT </w:t>
      </w:r>
      <w:r w:rsidRPr="0CF3D79B">
        <w:rPr>
          <w:rFonts w:asciiTheme="minorHAnsi" w:hAnsiTheme="minorHAnsi" w:cstheme="minorBidi"/>
          <w:sz w:val="20"/>
          <w:szCs w:val="20"/>
        </w:rPr>
        <w:t xml:space="preserve">w skład KOP wchodzą </w:t>
      </w:r>
      <w:r w:rsidR="00495C8B" w:rsidRPr="0CF3D79B">
        <w:rPr>
          <w:rFonts w:asciiTheme="minorHAnsi" w:hAnsiTheme="minorHAnsi" w:cstheme="minorBidi"/>
          <w:sz w:val="20"/>
          <w:szCs w:val="20"/>
        </w:rPr>
        <w:t xml:space="preserve">wskazani przez </w:t>
      </w:r>
      <w:r w:rsidR="00AF70A1" w:rsidRPr="0CF3D79B">
        <w:rPr>
          <w:rFonts w:asciiTheme="minorHAnsi" w:hAnsiTheme="minorHAnsi" w:cstheme="minorBidi"/>
          <w:sz w:val="20"/>
          <w:szCs w:val="20"/>
        </w:rPr>
        <w:t>k</w:t>
      </w:r>
      <w:r w:rsidR="00495C8B" w:rsidRPr="0CF3D79B">
        <w:rPr>
          <w:rFonts w:asciiTheme="minorHAnsi" w:hAnsiTheme="minorHAnsi" w:cstheme="minorBidi"/>
          <w:sz w:val="20"/>
          <w:szCs w:val="20"/>
        </w:rPr>
        <w:t>ierownika IP ZIT pracownicy IP ZIT</w:t>
      </w:r>
      <w:r w:rsidR="00B43288" w:rsidRPr="0CF3D79B">
        <w:rPr>
          <w:rFonts w:asciiTheme="minorHAnsi" w:hAnsiTheme="minorHAnsi" w:cstheme="minorBidi"/>
          <w:sz w:val="20"/>
          <w:szCs w:val="20"/>
        </w:rPr>
        <w:t>,</w:t>
      </w:r>
      <w:r w:rsidR="00AF70A1" w:rsidRPr="0CF3D79B">
        <w:rPr>
          <w:rFonts w:asciiTheme="minorHAnsi" w:hAnsiTheme="minorHAnsi" w:cstheme="minorBidi"/>
          <w:sz w:val="20"/>
          <w:szCs w:val="20"/>
        </w:rPr>
        <w:t xml:space="preserve"> z zastrzeżeniem postępowań, w</w:t>
      </w:r>
      <w:r w:rsidR="00FE1E5B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="00B43288" w:rsidRPr="0CF3D79B">
        <w:rPr>
          <w:rFonts w:asciiTheme="minorHAnsi" w:hAnsiTheme="minorHAnsi" w:cstheme="minorBidi"/>
          <w:sz w:val="20"/>
          <w:szCs w:val="20"/>
        </w:rPr>
        <w:t>których oceniane s</w:t>
      </w:r>
      <w:r w:rsidR="00931BE5" w:rsidRPr="0CF3D79B">
        <w:rPr>
          <w:rFonts w:asciiTheme="minorHAnsi" w:hAnsiTheme="minorHAnsi" w:cstheme="minorBidi"/>
          <w:sz w:val="20"/>
          <w:szCs w:val="20"/>
        </w:rPr>
        <w:t>ą</w:t>
      </w:r>
      <w:r w:rsidR="00B43288" w:rsidRPr="0CF3D79B">
        <w:rPr>
          <w:rFonts w:asciiTheme="minorHAnsi" w:hAnsiTheme="minorHAnsi" w:cstheme="minorBidi"/>
          <w:sz w:val="20"/>
          <w:szCs w:val="20"/>
        </w:rPr>
        <w:t xml:space="preserve"> projekty własne właściwej instytucji lub projekty podmiotów pełniących funk</w:t>
      </w:r>
      <w:r w:rsidR="00931BE5" w:rsidRPr="0CF3D79B">
        <w:rPr>
          <w:rFonts w:asciiTheme="minorHAnsi" w:hAnsiTheme="minorHAnsi" w:cstheme="minorBidi"/>
          <w:sz w:val="20"/>
          <w:szCs w:val="20"/>
        </w:rPr>
        <w:t xml:space="preserve">cje </w:t>
      </w:r>
      <w:r w:rsidR="00B43288" w:rsidRPr="0CF3D79B">
        <w:rPr>
          <w:rFonts w:asciiTheme="minorHAnsi" w:hAnsiTheme="minorHAnsi" w:cstheme="minorBidi"/>
          <w:sz w:val="20"/>
          <w:szCs w:val="20"/>
        </w:rPr>
        <w:t>instytucji danego programu lub podmiotów z nim powiązanych</w:t>
      </w:r>
      <w:r w:rsidR="00CC1735" w:rsidRPr="0CF3D79B">
        <w:rPr>
          <w:rFonts w:asciiTheme="minorHAnsi" w:hAnsiTheme="minorHAnsi" w:cstheme="minorBidi"/>
          <w:sz w:val="20"/>
          <w:szCs w:val="20"/>
        </w:rPr>
        <w:t xml:space="preserve"> w </w:t>
      </w:r>
      <w:r w:rsidR="00B43288" w:rsidRPr="0CF3D79B">
        <w:rPr>
          <w:rFonts w:asciiTheme="minorHAnsi" w:hAnsiTheme="minorHAnsi" w:cstheme="minorBidi"/>
          <w:sz w:val="20"/>
          <w:szCs w:val="20"/>
        </w:rPr>
        <w:t xml:space="preserve">rozumieniu załącznika I do Rozporządzenia Komisji (UE) nr 651/2014 z dnia 17 czerwca 2014 r. </w:t>
      </w:r>
      <w:r w:rsidR="00931BE5" w:rsidRPr="0CF3D79B">
        <w:rPr>
          <w:rFonts w:asciiTheme="minorHAnsi" w:hAnsiTheme="minorHAnsi" w:cstheme="minorBidi"/>
          <w:sz w:val="20"/>
          <w:szCs w:val="20"/>
        </w:rPr>
        <w:t>uznającego</w:t>
      </w:r>
      <w:r w:rsidR="00B43288" w:rsidRPr="0CF3D79B">
        <w:rPr>
          <w:rFonts w:asciiTheme="minorHAnsi" w:hAnsiTheme="minorHAnsi" w:cstheme="minorBidi"/>
          <w:sz w:val="20"/>
          <w:szCs w:val="20"/>
        </w:rPr>
        <w:t xml:space="preserve"> niektóre rodzaje pomocy za zgodne z rynkiem wewnętrznym zastosowaniu art. 107 i 108 Traktatu (Dz.</w:t>
      </w:r>
      <w:r w:rsidR="008B61BB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="00B43288" w:rsidRPr="0CF3D79B">
        <w:rPr>
          <w:rFonts w:asciiTheme="minorHAnsi" w:hAnsiTheme="minorHAnsi" w:cstheme="minorBidi"/>
          <w:sz w:val="20"/>
          <w:szCs w:val="20"/>
        </w:rPr>
        <w:t>Urz. UE L 187 z 26.06.2014</w:t>
      </w:r>
      <w:r w:rsidR="001006DD" w:rsidRPr="0CF3D79B">
        <w:rPr>
          <w:rFonts w:asciiTheme="minorHAnsi" w:hAnsiTheme="minorHAnsi" w:cstheme="minorBidi"/>
          <w:sz w:val="20"/>
          <w:szCs w:val="20"/>
        </w:rPr>
        <w:t xml:space="preserve"> r.</w:t>
      </w:r>
      <w:r w:rsidR="00B43288" w:rsidRPr="0CF3D79B">
        <w:rPr>
          <w:rFonts w:asciiTheme="minorHAnsi" w:hAnsiTheme="minorHAnsi" w:cstheme="minorBidi"/>
          <w:sz w:val="20"/>
          <w:szCs w:val="20"/>
        </w:rPr>
        <w:t>, str. 1).</w:t>
      </w:r>
    </w:p>
    <w:p w14:paraId="28605422" w14:textId="13E989A5" w:rsidR="00E85D15" w:rsidRPr="00CC1735" w:rsidRDefault="00E85D15" w:rsidP="00CC1735">
      <w:pPr>
        <w:pStyle w:val="Akapitzlist"/>
        <w:numPr>
          <w:ilvl w:val="0"/>
          <w:numId w:val="57"/>
        </w:numPr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W pracach KOP może uczestniczyć obserwator wyznaczony przez Dyrektora MJWPU.</w:t>
      </w:r>
    </w:p>
    <w:p w14:paraId="088884C6" w14:textId="77777777" w:rsidR="007F1107" w:rsidRPr="007F1107" w:rsidRDefault="007F1107" w:rsidP="001006DD">
      <w:pPr>
        <w:pStyle w:val="Akapitzlist"/>
        <w:numPr>
          <w:ilvl w:val="0"/>
          <w:numId w:val="5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W pracach KOP mogą uczestniczyć w charakterze obserwatorów: Wojewoda Mazowiecki albo jego przedstawiciel, przedstawiciele instytucji nadrzędnych w stosunku do MJWPU oraz partnerzy.</w:t>
      </w:r>
    </w:p>
    <w:p w14:paraId="417B5C95" w14:textId="77777777" w:rsidR="00CF6A17" w:rsidRDefault="00CF6A17" w:rsidP="003E450F">
      <w:pPr>
        <w:keepNext/>
        <w:keepLines/>
        <w:widowControl w:val="0"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5BFDC59" w14:textId="5908CBB2" w:rsidR="001E2045" w:rsidRPr="00CC1735" w:rsidRDefault="001E2045" w:rsidP="003E450F">
      <w:pPr>
        <w:keepNext/>
        <w:keepLines/>
        <w:widowControl w:val="0"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 3.</w:t>
      </w:r>
    </w:p>
    <w:p w14:paraId="47FFEF6F" w14:textId="77777777" w:rsidR="00FC2A68" w:rsidRPr="000E069D" w:rsidRDefault="00FC2A68" w:rsidP="000E069D">
      <w:pPr>
        <w:pStyle w:val="Nagwek4"/>
        <w:spacing w:before="120" w:after="120"/>
        <w:jc w:val="center"/>
        <w:rPr>
          <w:rFonts w:asciiTheme="minorHAnsi" w:hAnsiTheme="minorHAnsi" w:cstheme="minorHAnsi"/>
          <w:i w:val="0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 xml:space="preserve">Cel i zadania </w:t>
      </w:r>
      <w:r w:rsidR="00F103D2"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>KOP</w:t>
      </w:r>
    </w:p>
    <w:p w14:paraId="4F5EC13A" w14:textId="77777777" w:rsidR="00495C8B" w:rsidRDefault="00495C8B" w:rsidP="003E450F">
      <w:pPr>
        <w:pStyle w:val="Akapitzlist"/>
        <w:keepNext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Dla każdego </w:t>
      </w:r>
      <w:r w:rsidR="00BC165C">
        <w:rPr>
          <w:rFonts w:asciiTheme="minorHAnsi" w:hAnsiTheme="minorHAnsi" w:cstheme="minorHAnsi"/>
          <w:sz w:val="20"/>
          <w:szCs w:val="20"/>
        </w:rPr>
        <w:t>k</w:t>
      </w:r>
      <w:r w:rsidR="006A1531" w:rsidRPr="00CC1735">
        <w:rPr>
          <w:rFonts w:asciiTheme="minorHAnsi" w:hAnsiTheme="minorHAnsi" w:cstheme="minorHAnsi"/>
          <w:sz w:val="20"/>
          <w:szCs w:val="20"/>
        </w:rPr>
        <w:t xml:space="preserve">onkursu z </w:t>
      </w:r>
      <w:r w:rsidRPr="00CC1735">
        <w:rPr>
          <w:rFonts w:asciiTheme="minorHAnsi" w:hAnsiTheme="minorHAnsi" w:cstheme="minorHAnsi"/>
          <w:sz w:val="20"/>
          <w:szCs w:val="20"/>
        </w:rPr>
        <w:t xml:space="preserve">RPO WM </w:t>
      </w:r>
      <w:r w:rsidR="009C0868" w:rsidRPr="00CC1735">
        <w:rPr>
          <w:rFonts w:asciiTheme="minorHAnsi" w:hAnsiTheme="minorHAnsi" w:cstheme="minorHAnsi"/>
          <w:sz w:val="20"/>
          <w:szCs w:val="20"/>
        </w:rPr>
        <w:t xml:space="preserve">2014-2020 </w:t>
      </w:r>
      <w:r w:rsidR="004B5F06" w:rsidRPr="00CC1735">
        <w:rPr>
          <w:rFonts w:asciiTheme="minorHAnsi" w:hAnsiTheme="minorHAnsi" w:cstheme="minorHAnsi"/>
          <w:sz w:val="20"/>
          <w:szCs w:val="20"/>
        </w:rPr>
        <w:t xml:space="preserve">oraz dla każdego projektu pozakonkursowego </w:t>
      </w:r>
      <w:r w:rsidR="006A1531" w:rsidRPr="00CC1735">
        <w:rPr>
          <w:rFonts w:asciiTheme="minorHAnsi" w:hAnsiTheme="minorHAnsi" w:cstheme="minorHAnsi"/>
          <w:sz w:val="20"/>
          <w:szCs w:val="20"/>
        </w:rPr>
        <w:t>powoływan</w:t>
      </w:r>
      <w:r w:rsidR="009C0868" w:rsidRPr="00CC1735">
        <w:rPr>
          <w:rFonts w:asciiTheme="minorHAnsi" w:hAnsiTheme="minorHAnsi" w:cstheme="minorHAnsi"/>
          <w:sz w:val="20"/>
          <w:szCs w:val="20"/>
        </w:rPr>
        <w:t>a</w:t>
      </w:r>
      <w:r w:rsidR="006A1531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jest odrębn</w:t>
      </w:r>
      <w:r w:rsidR="009C0868" w:rsidRPr="00CC1735">
        <w:rPr>
          <w:rFonts w:asciiTheme="minorHAnsi" w:hAnsiTheme="minorHAnsi" w:cstheme="minorHAnsi"/>
          <w:sz w:val="20"/>
          <w:szCs w:val="20"/>
        </w:rPr>
        <w:t>a</w:t>
      </w:r>
      <w:r w:rsidRPr="00CC1735">
        <w:rPr>
          <w:rFonts w:asciiTheme="minorHAnsi" w:hAnsiTheme="minorHAnsi" w:cstheme="minorHAnsi"/>
          <w:sz w:val="20"/>
          <w:szCs w:val="20"/>
        </w:rPr>
        <w:t xml:space="preserve"> KOP</w:t>
      </w:r>
      <w:r w:rsidR="00931BE5" w:rsidRPr="00CC1735">
        <w:rPr>
          <w:rFonts w:asciiTheme="minorHAnsi" w:hAnsiTheme="minorHAnsi" w:cstheme="minorHAnsi"/>
          <w:sz w:val="20"/>
          <w:szCs w:val="20"/>
        </w:rPr>
        <w:t>. W ramach KOP może funkcjonować kilka zespołów oceniających projekty.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8B9639E" w14:textId="015243E1" w:rsidR="00805C06" w:rsidRDefault="005216FF" w:rsidP="00AF70A1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KOP powoływany jest przed dniem</w:t>
      </w:r>
      <w:r w:rsidR="00875B5C">
        <w:rPr>
          <w:rFonts w:asciiTheme="minorHAnsi" w:hAnsiTheme="minorHAnsi" w:cstheme="minorHAnsi"/>
          <w:sz w:val="20"/>
          <w:szCs w:val="20"/>
        </w:rPr>
        <w:t xml:space="preserve"> </w:t>
      </w:r>
      <w:r w:rsidR="008B61BB">
        <w:rPr>
          <w:rFonts w:asciiTheme="minorHAnsi" w:hAnsiTheme="minorHAnsi" w:cstheme="minorHAnsi"/>
          <w:sz w:val="20"/>
          <w:szCs w:val="20"/>
        </w:rPr>
        <w:t>rozpoczęci</w:t>
      </w:r>
      <w:r w:rsidR="00875B5C">
        <w:rPr>
          <w:rFonts w:asciiTheme="minorHAnsi" w:hAnsiTheme="minorHAnsi" w:cstheme="minorHAnsi"/>
          <w:sz w:val="20"/>
          <w:szCs w:val="20"/>
        </w:rPr>
        <w:t>a</w:t>
      </w:r>
      <w:r w:rsidRPr="00CC1735">
        <w:rPr>
          <w:rFonts w:asciiTheme="minorHAnsi" w:hAnsiTheme="minorHAnsi" w:cstheme="minorHAnsi"/>
          <w:sz w:val="20"/>
          <w:szCs w:val="20"/>
        </w:rPr>
        <w:t xml:space="preserve"> oceny pierwszego wniosku w ramach danego konkursu.</w:t>
      </w:r>
    </w:p>
    <w:p w14:paraId="63AF9448" w14:textId="77777777" w:rsidR="00FC2A68" w:rsidRPr="00CC1735" w:rsidRDefault="00805C06" w:rsidP="00AF70A1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K</w:t>
      </w:r>
      <w:r w:rsidR="00D47C8B" w:rsidRPr="00CC1735">
        <w:rPr>
          <w:rFonts w:asciiTheme="minorHAnsi" w:hAnsiTheme="minorHAnsi" w:cstheme="minorHAnsi"/>
          <w:sz w:val="20"/>
          <w:szCs w:val="20"/>
        </w:rPr>
        <w:t>OP</w:t>
      </w:r>
      <w:r w:rsidR="00FC2A68" w:rsidRPr="00CC1735">
        <w:rPr>
          <w:rFonts w:asciiTheme="minorHAnsi" w:hAnsiTheme="minorHAnsi" w:cstheme="minorHAnsi"/>
          <w:sz w:val="20"/>
          <w:szCs w:val="20"/>
        </w:rPr>
        <w:t xml:space="preserve"> tworzy się w celu przygotowania, przeprowadzenia i udokumentowania oceny</w:t>
      </w:r>
      <w:r w:rsidR="005F340D" w:rsidRPr="00CC1735">
        <w:rPr>
          <w:rFonts w:asciiTheme="minorHAnsi" w:hAnsiTheme="minorHAnsi" w:cstheme="minorHAnsi"/>
          <w:sz w:val="20"/>
          <w:szCs w:val="20"/>
        </w:rPr>
        <w:t xml:space="preserve"> formalnej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="005F340D" w:rsidRPr="00CC1735">
        <w:rPr>
          <w:rFonts w:asciiTheme="minorHAnsi" w:hAnsiTheme="minorHAnsi" w:cstheme="minorHAnsi"/>
          <w:sz w:val="20"/>
          <w:szCs w:val="20"/>
        </w:rPr>
        <w:t>i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5F340D" w:rsidRPr="00CC1735">
        <w:rPr>
          <w:rFonts w:asciiTheme="minorHAnsi" w:hAnsiTheme="minorHAnsi" w:cstheme="minorHAnsi"/>
          <w:sz w:val="20"/>
          <w:szCs w:val="20"/>
        </w:rPr>
        <w:t>merytorycznej</w:t>
      </w:r>
      <w:r w:rsidR="00FC2A68" w:rsidRPr="00CC1735">
        <w:rPr>
          <w:rFonts w:asciiTheme="minorHAnsi" w:hAnsiTheme="minorHAnsi" w:cstheme="minorHAnsi"/>
          <w:sz w:val="20"/>
          <w:szCs w:val="20"/>
        </w:rPr>
        <w:t xml:space="preserve"> wniosków o dofinansowanie </w:t>
      </w:r>
      <w:r w:rsidR="00506D22" w:rsidRPr="00CC1735">
        <w:rPr>
          <w:rFonts w:asciiTheme="minorHAnsi" w:hAnsiTheme="minorHAnsi" w:cstheme="minorHAnsi"/>
          <w:sz w:val="20"/>
          <w:szCs w:val="20"/>
        </w:rPr>
        <w:t xml:space="preserve">projektów </w:t>
      </w:r>
      <w:r w:rsidR="00FC2A68" w:rsidRPr="00CC1735">
        <w:rPr>
          <w:rFonts w:asciiTheme="minorHAnsi" w:hAnsiTheme="minorHAnsi" w:cstheme="minorHAnsi"/>
          <w:sz w:val="20"/>
          <w:szCs w:val="20"/>
        </w:rPr>
        <w:t>złożonych w ramach RPO WM 20</w:t>
      </w:r>
      <w:r w:rsidR="00D47C8B" w:rsidRPr="00CC1735">
        <w:rPr>
          <w:rFonts w:asciiTheme="minorHAnsi" w:hAnsiTheme="minorHAnsi" w:cstheme="minorHAnsi"/>
          <w:sz w:val="20"/>
          <w:szCs w:val="20"/>
        </w:rPr>
        <w:t>14</w:t>
      </w:r>
      <w:r w:rsidR="00FC2A68" w:rsidRPr="00CC1735">
        <w:rPr>
          <w:rFonts w:asciiTheme="minorHAnsi" w:hAnsiTheme="minorHAnsi" w:cstheme="minorHAnsi"/>
          <w:sz w:val="20"/>
          <w:szCs w:val="20"/>
        </w:rPr>
        <w:t>-20</w:t>
      </w:r>
      <w:r w:rsidR="00D47C8B" w:rsidRPr="00CC1735">
        <w:rPr>
          <w:rFonts w:asciiTheme="minorHAnsi" w:hAnsiTheme="minorHAnsi" w:cstheme="minorHAnsi"/>
          <w:sz w:val="20"/>
          <w:szCs w:val="20"/>
        </w:rPr>
        <w:t>20</w:t>
      </w:r>
      <w:r w:rsidR="00FC2A68" w:rsidRPr="00CC1735">
        <w:rPr>
          <w:rFonts w:asciiTheme="minorHAnsi" w:hAnsiTheme="minorHAnsi" w:cstheme="minorHAnsi"/>
          <w:sz w:val="20"/>
          <w:szCs w:val="20"/>
        </w:rPr>
        <w:t>.</w:t>
      </w:r>
    </w:p>
    <w:p w14:paraId="7E05F319" w14:textId="77777777" w:rsidR="00EF73EB" w:rsidRPr="00CC1735" w:rsidRDefault="00FC2A68" w:rsidP="00EF73E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Do zadań </w:t>
      </w:r>
      <w:r w:rsidR="00BB34F8" w:rsidRPr="00CC1735">
        <w:rPr>
          <w:rFonts w:asciiTheme="minorHAnsi" w:hAnsiTheme="minorHAnsi" w:cstheme="minorHAnsi"/>
          <w:sz w:val="20"/>
          <w:szCs w:val="20"/>
        </w:rPr>
        <w:t>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 należy w szczególności:</w:t>
      </w:r>
    </w:p>
    <w:p w14:paraId="7AC0D945" w14:textId="77777777" w:rsidR="000620A7" w:rsidRPr="00CC1735" w:rsidRDefault="00103FC5">
      <w:pPr>
        <w:pStyle w:val="Akapitzlist"/>
        <w:numPr>
          <w:ilvl w:val="0"/>
          <w:numId w:val="11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lastRenderedPageBreak/>
        <w:t>weryfikacja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 formalna </w:t>
      </w:r>
      <w:r w:rsidRPr="00CC1735">
        <w:rPr>
          <w:rFonts w:asciiTheme="minorHAnsi" w:hAnsiTheme="minorHAnsi" w:cstheme="minorHAnsi"/>
          <w:sz w:val="20"/>
          <w:szCs w:val="20"/>
        </w:rPr>
        <w:t>wniosków</w:t>
      </w:r>
      <w:r w:rsidR="00BC165C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143E64" w:rsidRPr="00CC1735">
        <w:rPr>
          <w:rFonts w:asciiTheme="minorHAnsi" w:hAnsiTheme="minorHAnsi" w:cstheme="minorHAnsi"/>
          <w:sz w:val="20"/>
          <w:szCs w:val="20"/>
        </w:rPr>
        <w:t>w skład której wchodzi m.in. ocena środowiskowa oraz ocena pomocy publicznej</w:t>
      </w:r>
      <w:r w:rsidRPr="00CC1735">
        <w:rPr>
          <w:rFonts w:asciiTheme="minorHAnsi" w:hAnsiTheme="minorHAnsi" w:cstheme="minorHAnsi"/>
          <w:sz w:val="20"/>
          <w:szCs w:val="20"/>
        </w:rPr>
        <w:t xml:space="preserve"> zgodnie z kryteriami zatwierdzonymi przez Komitet Monitorujący RPO WM</w:t>
      </w:r>
      <w:r w:rsidR="007F1107">
        <w:rPr>
          <w:rFonts w:asciiTheme="minorHAnsi" w:hAnsiTheme="minorHAnsi" w:cstheme="minorHAnsi"/>
          <w:sz w:val="20"/>
          <w:szCs w:val="20"/>
        </w:rPr>
        <w:t xml:space="preserve"> 2014-2020</w:t>
      </w:r>
      <w:r w:rsidR="00143E64" w:rsidRPr="00CC1735">
        <w:rPr>
          <w:rFonts w:asciiTheme="minorHAnsi" w:hAnsiTheme="minorHAnsi" w:cstheme="minorHAnsi"/>
          <w:sz w:val="20"/>
          <w:szCs w:val="20"/>
        </w:rPr>
        <w:t>;</w:t>
      </w:r>
    </w:p>
    <w:p w14:paraId="5F131BC6" w14:textId="77777777" w:rsidR="00EF73EB" w:rsidRPr="00CC1735" w:rsidRDefault="00143E64" w:rsidP="0073245F">
      <w:pPr>
        <w:pStyle w:val="Akapitzlist"/>
        <w:numPr>
          <w:ilvl w:val="0"/>
          <w:numId w:val="11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merytoryczna </w:t>
      </w:r>
      <w:r w:rsidR="00103FC5" w:rsidRPr="00CC1735">
        <w:rPr>
          <w:rFonts w:asciiTheme="minorHAnsi" w:hAnsiTheme="minorHAnsi" w:cstheme="minorHAnsi"/>
          <w:sz w:val="20"/>
          <w:szCs w:val="20"/>
        </w:rPr>
        <w:t>wniosków zgodnie z kryteriami zatwierdzonymi przez Komitet Monitorujący RPO WM</w:t>
      </w:r>
      <w:r w:rsidR="007F1107">
        <w:rPr>
          <w:rFonts w:asciiTheme="minorHAnsi" w:hAnsiTheme="minorHAnsi" w:cstheme="minorHAnsi"/>
          <w:sz w:val="20"/>
          <w:szCs w:val="20"/>
        </w:rPr>
        <w:t xml:space="preserve"> 2014-2020</w:t>
      </w:r>
      <w:r w:rsidR="00103FC5" w:rsidRPr="00CC1735">
        <w:rPr>
          <w:rFonts w:asciiTheme="minorHAnsi" w:hAnsiTheme="minorHAnsi" w:cstheme="minorHAnsi"/>
          <w:sz w:val="20"/>
          <w:szCs w:val="20"/>
        </w:rPr>
        <w:t>;</w:t>
      </w:r>
    </w:p>
    <w:p w14:paraId="0CC656E8" w14:textId="77777777" w:rsidR="00B0247A" w:rsidRPr="00CC1735" w:rsidRDefault="00B0247A" w:rsidP="0073245F">
      <w:pPr>
        <w:pStyle w:val="Akapitzlist"/>
        <w:numPr>
          <w:ilvl w:val="0"/>
          <w:numId w:val="11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przygotowanie listy ocenionych projektów, </w:t>
      </w:r>
      <w:r w:rsidR="000A75BC" w:rsidRPr="00CC1735">
        <w:rPr>
          <w:rFonts w:asciiTheme="minorHAnsi" w:hAnsiTheme="minorHAnsi" w:cstheme="minorHAnsi"/>
          <w:sz w:val="20"/>
          <w:szCs w:val="20"/>
        </w:rPr>
        <w:t xml:space="preserve">o której </w:t>
      </w:r>
      <w:r w:rsidR="000A75BC" w:rsidRPr="00436464">
        <w:rPr>
          <w:rFonts w:asciiTheme="minorHAnsi" w:hAnsiTheme="minorHAnsi" w:cstheme="minorHAnsi"/>
          <w:sz w:val="20"/>
          <w:szCs w:val="20"/>
        </w:rPr>
        <w:t xml:space="preserve">mowa w </w:t>
      </w:r>
      <w:r w:rsidR="005C23EF" w:rsidRPr="007B3772">
        <w:rPr>
          <w:rFonts w:asciiTheme="minorHAnsi" w:hAnsiTheme="minorHAnsi" w:cstheme="minorHAnsi"/>
          <w:sz w:val="20"/>
          <w:szCs w:val="20"/>
        </w:rPr>
        <w:t xml:space="preserve">§ </w:t>
      </w:r>
      <w:r w:rsidR="00167C4D" w:rsidRPr="007B3772">
        <w:rPr>
          <w:rFonts w:asciiTheme="minorHAnsi" w:hAnsiTheme="minorHAnsi" w:cstheme="minorHAnsi"/>
          <w:sz w:val="20"/>
          <w:szCs w:val="20"/>
        </w:rPr>
        <w:t>10</w:t>
      </w:r>
      <w:r w:rsidR="005C23EF" w:rsidRPr="007B3772">
        <w:rPr>
          <w:rFonts w:asciiTheme="minorHAnsi" w:hAnsiTheme="minorHAnsi" w:cstheme="minorHAnsi"/>
          <w:sz w:val="20"/>
          <w:szCs w:val="20"/>
        </w:rPr>
        <w:t xml:space="preserve"> ust</w:t>
      </w:r>
      <w:r w:rsidR="005C23EF" w:rsidRPr="00436464">
        <w:rPr>
          <w:rFonts w:asciiTheme="minorHAnsi" w:hAnsiTheme="minorHAnsi" w:cstheme="minorHAnsi"/>
          <w:sz w:val="20"/>
          <w:szCs w:val="20"/>
        </w:rPr>
        <w:t>. 1;</w:t>
      </w:r>
    </w:p>
    <w:p w14:paraId="4D7B788B" w14:textId="77777777" w:rsidR="00F46F06" w:rsidRPr="00CC1735" w:rsidRDefault="0074601E" w:rsidP="005D71DB">
      <w:pPr>
        <w:pStyle w:val="Akapitzlist"/>
        <w:numPr>
          <w:ilvl w:val="0"/>
          <w:numId w:val="11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ponowna </w:t>
      </w:r>
      <w:r w:rsidR="00506D22" w:rsidRPr="00CC1735">
        <w:rPr>
          <w:rFonts w:asciiTheme="minorHAnsi" w:hAnsiTheme="minorHAnsi" w:cstheme="minorHAnsi"/>
          <w:sz w:val="20"/>
          <w:szCs w:val="20"/>
        </w:rPr>
        <w:t xml:space="preserve">ocena wniosków </w:t>
      </w:r>
      <w:r>
        <w:rPr>
          <w:rFonts w:asciiTheme="minorHAnsi" w:hAnsiTheme="minorHAnsi" w:cstheme="minorHAnsi"/>
          <w:sz w:val="20"/>
          <w:szCs w:val="20"/>
        </w:rPr>
        <w:t xml:space="preserve">przeprowadzana </w:t>
      </w:r>
      <w:r w:rsidR="00506D22" w:rsidRPr="00CC1735">
        <w:rPr>
          <w:rFonts w:asciiTheme="minorHAnsi" w:hAnsiTheme="minorHAnsi" w:cstheme="minorHAnsi"/>
          <w:sz w:val="20"/>
          <w:szCs w:val="20"/>
        </w:rPr>
        <w:t xml:space="preserve">w wyniku uwzględnienia </w:t>
      </w:r>
      <w:r w:rsidR="007944E7" w:rsidRPr="00CC1735">
        <w:rPr>
          <w:rFonts w:asciiTheme="minorHAnsi" w:hAnsiTheme="minorHAnsi" w:cstheme="minorHAnsi"/>
          <w:sz w:val="20"/>
          <w:szCs w:val="20"/>
        </w:rPr>
        <w:t>środków odwoławczych</w:t>
      </w:r>
      <w:r w:rsidR="00506D22" w:rsidRPr="00CC1735">
        <w:rPr>
          <w:rFonts w:asciiTheme="minorHAnsi" w:hAnsiTheme="minorHAnsi" w:cstheme="minorHAnsi"/>
          <w:sz w:val="20"/>
          <w:szCs w:val="20"/>
        </w:rPr>
        <w:t xml:space="preserve"> wnioskodawców;</w:t>
      </w:r>
    </w:p>
    <w:p w14:paraId="4DB1866C" w14:textId="77777777" w:rsidR="005014E6" w:rsidRPr="00CC1735" w:rsidRDefault="005014E6" w:rsidP="00CD73A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Przewodniczący</w:t>
      </w:r>
      <w:r w:rsidR="008B6B9F" w:rsidRPr="00CC1735">
        <w:rPr>
          <w:rFonts w:asciiTheme="minorHAnsi" w:hAnsiTheme="minorHAnsi" w:cstheme="minorHAnsi"/>
          <w:sz w:val="20"/>
          <w:szCs w:val="20"/>
        </w:rPr>
        <w:t>/</w:t>
      </w:r>
      <w:r w:rsidR="00AF70A1" w:rsidRPr="00CC1735">
        <w:rPr>
          <w:rFonts w:asciiTheme="minorHAnsi" w:hAnsiTheme="minorHAnsi" w:cstheme="minorHAnsi"/>
          <w:sz w:val="20"/>
          <w:szCs w:val="20"/>
        </w:rPr>
        <w:t>w</w:t>
      </w:r>
      <w:r w:rsidR="008B6B9F" w:rsidRPr="00CC1735">
        <w:rPr>
          <w:rFonts w:asciiTheme="minorHAnsi" w:hAnsiTheme="minorHAnsi" w:cstheme="minorHAnsi"/>
          <w:sz w:val="20"/>
          <w:szCs w:val="20"/>
        </w:rPr>
        <w:t>iceprzewodniczący</w:t>
      </w:r>
      <w:r w:rsidRPr="00CC1735">
        <w:rPr>
          <w:rFonts w:asciiTheme="minorHAnsi" w:hAnsiTheme="minorHAnsi" w:cstheme="minorHAnsi"/>
          <w:sz w:val="20"/>
          <w:szCs w:val="20"/>
        </w:rPr>
        <w:t xml:space="preserve"> KOP jest odpowiedzialny w szczególności za</w:t>
      </w:r>
      <w:r w:rsidR="00691FA0" w:rsidRPr="00CC1735">
        <w:rPr>
          <w:rFonts w:asciiTheme="minorHAnsi" w:hAnsiTheme="minorHAnsi" w:cstheme="minorHAnsi"/>
          <w:sz w:val="20"/>
          <w:szCs w:val="20"/>
        </w:rPr>
        <w:t>:</w:t>
      </w:r>
    </w:p>
    <w:p w14:paraId="400477FF" w14:textId="77777777" w:rsidR="00DB4C6A" w:rsidRPr="00CC1735" w:rsidRDefault="00DB4C6A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kierowanie pracami KOP;</w:t>
      </w:r>
    </w:p>
    <w:p w14:paraId="2A473CA7" w14:textId="77777777" w:rsidR="0080324D" w:rsidRPr="00CC1735" w:rsidRDefault="0094789F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zgodność pracy KOP z regulaminem konkursu i regulaminem KOP</w:t>
      </w:r>
      <w:r w:rsidR="0080324D" w:rsidRPr="00CC1735">
        <w:rPr>
          <w:rFonts w:asciiTheme="minorHAnsi" w:hAnsiTheme="minorHAnsi" w:cstheme="minorHAnsi"/>
          <w:sz w:val="20"/>
          <w:szCs w:val="20"/>
        </w:rPr>
        <w:t>;</w:t>
      </w:r>
    </w:p>
    <w:p w14:paraId="215FB457" w14:textId="77777777" w:rsidR="0080324D" w:rsidRPr="00CC1735" w:rsidRDefault="0080324D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sprawne funkcjonowanie KOP;</w:t>
      </w:r>
    </w:p>
    <w:p w14:paraId="2A057AF2" w14:textId="77777777" w:rsidR="0080324D" w:rsidRPr="00CC1735" w:rsidRDefault="0080324D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zatwierdzenie protokołu z prac KOP;</w:t>
      </w:r>
    </w:p>
    <w:p w14:paraId="1DF85865" w14:textId="77777777" w:rsidR="0080324D" w:rsidRPr="00CC1735" w:rsidRDefault="0080324D" w:rsidP="003D2319">
      <w:pPr>
        <w:pStyle w:val="Akapitzlist"/>
        <w:numPr>
          <w:ilvl w:val="1"/>
          <w:numId w:val="2"/>
        </w:numPr>
        <w:spacing w:before="120" w:after="12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przeciwdziałanie próbom ingerowania w dokonywaną ocenę przez pod</w:t>
      </w:r>
      <w:r w:rsidR="00DF6B22" w:rsidRPr="00CC1735">
        <w:rPr>
          <w:rFonts w:asciiTheme="minorHAnsi" w:hAnsiTheme="minorHAnsi" w:cstheme="minorHAnsi"/>
          <w:sz w:val="20"/>
          <w:szCs w:val="20"/>
        </w:rPr>
        <w:t>mioty niebiorące w</w:t>
      </w:r>
      <w:r w:rsidR="00CC1735">
        <w:rPr>
          <w:rFonts w:asciiTheme="minorHAnsi" w:hAnsiTheme="minorHAnsi" w:cstheme="minorHAnsi"/>
          <w:sz w:val="20"/>
          <w:szCs w:val="20"/>
        </w:rPr>
        <w:t> </w:t>
      </w:r>
      <w:r w:rsidR="00DF6B22" w:rsidRPr="00CC1735">
        <w:rPr>
          <w:rFonts w:asciiTheme="minorHAnsi" w:hAnsiTheme="minorHAnsi" w:cstheme="minorHAnsi"/>
          <w:sz w:val="20"/>
          <w:szCs w:val="20"/>
        </w:rPr>
        <w:t>niej udziału.</w:t>
      </w:r>
    </w:p>
    <w:p w14:paraId="4D3E79C6" w14:textId="77777777" w:rsidR="004D4BCB" w:rsidRPr="00CC1735" w:rsidRDefault="00603EC0" w:rsidP="00CD73A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Wiceprzewodniczący KOP</w:t>
      </w:r>
      <w:r w:rsidR="008B6B9F" w:rsidRPr="00CC1735">
        <w:rPr>
          <w:rFonts w:asciiTheme="minorHAnsi" w:hAnsiTheme="minorHAnsi" w:cstheme="minorHAnsi"/>
          <w:sz w:val="20"/>
          <w:szCs w:val="20"/>
        </w:rPr>
        <w:t xml:space="preserve"> zastępuje </w:t>
      </w:r>
      <w:r w:rsidR="00AF70A1" w:rsidRPr="00CC1735">
        <w:rPr>
          <w:rFonts w:asciiTheme="minorHAnsi" w:hAnsiTheme="minorHAnsi" w:cstheme="minorHAnsi"/>
          <w:sz w:val="20"/>
          <w:szCs w:val="20"/>
        </w:rPr>
        <w:t>p</w:t>
      </w:r>
      <w:r w:rsidR="008B6B9F" w:rsidRPr="00CC1735">
        <w:rPr>
          <w:rFonts w:asciiTheme="minorHAnsi" w:hAnsiTheme="minorHAnsi" w:cstheme="minorHAnsi"/>
          <w:sz w:val="20"/>
          <w:szCs w:val="20"/>
        </w:rPr>
        <w:t>rzewodniczącego KOP w przypadku jego nieobecności.</w:t>
      </w:r>
    </w:p>
    <w:p w14:paraId="0196E50F" w14:textId="77777777" w:rsidR="00495C8B" w:rsidRPr="00CC1735" w:rsidRDefault="00495C8B" w:rsidP="00495C8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Wiceprzewodniczącego KOP z ramienia IP ZIT zastępuje wskazany przez </w:t>
      </w:r>
      <w:r w:rsidR="00AF70A1" w:rsidRPr="00CC1735">
        <w:rPr>
          <w:rFonts w:asciiTheme="minorHAnsi" w:hAnsiTheme="minorHAnsi" w:cstheme="minorHAnsi"/>
          <w:sz w:val="20"/>
          <w:szCs w:val="20"/>
        </w:rPr>
        <w:t>k</w:t>
      </w:r>
      <w:r w:rsidRPr="00CC1735">
        <w:rPr>
          <w:rFonts w:asciiTheme="minorHAnsi" w:hAnsiTheme="minorHAnsi" w:cstheme="minorHAnsi"/>
          <w:sz w:val="20"/>
          <w:szCs w:val="20"/>
        </w:rPr>
        <w:t xml:space="preserve">ierownika IP ZIT inny </w:t>
      </w:r>
      <w:r w:rsidR="00AF70A1" w:rsidRPr="00CC1735">
        <w:rPr>
          <w:rFonts w:asciiTheme="minorHAnsi" w:hAnsiTheme="minorHAnsi" w:cstheme="minorHAnsi"/>
          <w:sz w:val="20"/>
          <w:szCs w:val="20"/>
        </w:rPr>
        <w:t>w</w:t>
      </w:r>
      <w:r w:rsidRPr="00CC1735">
        <w:rPr>
          <w:rFonts w:asciiTheme="minorHAnsi" w:hAnsiTheme="minorHAnsi" w:cstheme="minorHAnsi"/>
          <w:sz w:val="20"/>
          <w:szCs w:val="20"/>
        </w:rPr>
        <w:t>iceprzewodniczący z ramienia IP ZIT</w:t>
      </w:r>
      <w:r w:rsidR="00BC165C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powołany </w:t>
      </w:r>
      <w:r w:rsidR="005C23EF" w:rsidRPr="00436464">
        <w:rPr>
          <w:rFonts w:asciiTheme="minorHAnsi" w:hAnsiTheme="minorHAnsi" w:cstheme="minorHAnsi"/>
          <w:sz w:val="20"/>
          <w:szCs w:val="20"/>
        </w:rPr>
        <w:t xml:space="preserve">zgodnie z § 2 ust. </w:t>
      </w:r>
      <w:r w:rsidR="00B36134">
        <w:rPr>
          <w:rFonts w:asciiTheme="minorHAnsi" w:hAnsiTheme="minorHAnsi" w:cstheme="minorHAnsi"/>
          <w:sz w:val="20"/>
          <w:szCs w:val="20"/>
        </w:rPr>
        <w:t>5</w:t>
      </w:r>
      <w:r w:rsidRPr="00436464">
        <w:rPr>
          <w:rFonts w:asciiTheme="minorHAnsi" w:hAnsiTheme="minorHAnsi" w:cstheme="minorHAnsi"/>
          <w:sz w:val="20"/>
          <w:szCs w:val="20"/>
        </w:rPr>
        <w:t>.</w:t>
      </w:r>
    </w:p>
    <w:p w14:paraId="54667CD9" w14:textId="77777777" w:rsidR="00495C8B" w:rsidRPr="00875B5C" w:rsidRDefault="00DB6FAC" w:rsidP="00495C8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75B5C">
        <w:rPr>
          <w:rFonts w:asciiTheme="minorHAnsi" w:hAnsiTheme="minorHAnsi" w:cstheme="minorHAnsi"/>
          <w:sz w:val="20"/>
          <w:szCs w:val="20"/>
        </w:rPr>
        <w:t xml:space="preserve">W przypadku Poddziałań dotyczących ZIT </w:t>
      </w:r>
      <w:r w:rsidR="00AF70A1" w:rsidRPr="00875B5C">
        <w:rPr>
          <w:rFonts w:asciiTheme="minorHAnsi" w:hAnsiTheme="minorHAnsi" w:cstheme="minorHAnsi"/>
          <w:sz w:val="20"/>
          <w:szCs w:val="20"/>
        </w:rPr>
        <w:t>p</w:t>
      </w:r>
      <w:r w:rsidRPr="00875B5C">
        <w:rPr>
          <w:rFonts w:asciiTheme="minorHAnsi" w:hAnsiTheme="minorHAnsi" w:cstheme="minorHAnsi"/>
          <w:sz w:val="20"/>
          <w:szCs w:val="20"/>
        </w:rPr>
        <w:t>rzewodniczący/</w:t>
      </w:r>
      <w:r w:rsidR="00AF70A1" w:rsidRPr="00875B5C">
        <w:rPr>
          <w:rFonts w:asciiTheme="minorHAnsi" w:hAnsiTheme="minorHAnsi" w:cstheme="minorHAnsi"/>
          <w:sz w:val="20"/>
          <w:szCs w:val="20"/>
        </w:rPr>
        <w:t>w</w:t>
      </w:r>
      <w:r w:rsidRPr="00875B5C">
        <w:rPr>
          <w:rFonts w:asciiTheme="minorHAnsi" w:hAnsiTheme="minorHAnsi" w:cstheme="minorHAnsi"/>
          <w:sz w:val="20"/>
          <w:szCs w:val="20"/>
        </w:rPr>
        <w:t xml:space="preserve">iceprzewodniczący </w:t>
      </w:r>
      <w:r w:rsidR="006446CC" w:rsidRPr="00875B5C">
        <w:rPr>
          <w:rFonts w:asciiTheme="minorHAnsi" w:hAnsiTheme="minorHAnsi" w:cstheme="minorHAnsi"/>
          <w:sz w:val="20"/>
          <w:szCs w:val="20"/>
        </w:rPr>
        <w:t xml:space="preserve">KOP </w:t>
      </w:r>
      <w:r w:rsidRPr="00875B5C">
        <w:rPr>
          <w:rFonts w:asciiTheme="minorHAnsi" w:hAnsiTheme="minorHAnsi" w:cstheme="minorHAnsi"/>
          <w:sz w:val="20"/>
          <w:szCs w:val="20"/>
        </w:rPr>
        <w:t>z</w:t>
      </w:r>
      <w:r w:rsidR="00CC1735" w:rsidRPr="00875B5C">
        <w:rPr>
          <w:rFonts w:asciiTheme="minorHAnsi" w:hAnsiTheme="minorHAnsi" w:cstheme="minorHAnsi"/>
          <w:sz w:val="20"/>
          <w:szCs w:val="20"/>
        </w:rPr>
        <w:t> </w:t>
      </w:r>
      <w:r w:rsidRPr="00875B5C">
        <w:rPr>
          <w:rFonts w:asciiTheme="minorHAnsi" w:hAnsiTheme="minorHAnsi" w:cstheme="minorHAnsi"/>
          <w:sz w:val="20"/>
          <w:szCs w:val="20"/>
        </w:rPr>
        <w:t>ramienia IP ZIT w</w:t>
      </w:r>
      <w:r w:rsidR="00CC1735" w:rsidRPr="00875B5C">
        <w:rPr>
          <w:rFonts w:asciiTheme="minorHAnsi" w:hAnsiTheme="minorHAnsi" w:cstheme="minorHAnsi"/>
          <w:sz w:val="20"/>
          <w:szCs w:val="20"/>
        </w:rPr>
        <w:t> </w:t>
      </w:r>
      <w:r w:rsidRPr="00875B5C">
        <w:rPr>
          <w:rFonts w:asciiTheme="minorHAnsi" w:hAnsiTheme="minorHAnsi" w:cstheme="minorHAnsi"/>
          <w:sz w:val="20"/>
          <w:szCs w:val="20"/>
        </w:rPr>
        <w:t>razie wątpliwości do przeprowadzonej oceny ma prawo do jednokrotnego zwrócenia się do</w:t>
      </w:r>
      <w:r w:rsidR="00CC1735" w:rsidRPr="00875B5C">
        <w:rPr>
          <w:rFonts w:asciiTheme="minorHAnsi" w:hAnsiTheme="minorHAnsi" w:cstheme="minorHAnsi"/>
          <w:sz w:val="20"/>
          <w:szCs w:val="20"/>
        </w:rPr>
        <w:t> </w:t>
      </w:r>
      <w:r w:rsidRPr="00875B5C">
        <w:rPr>
          <w:rFonts w:asciiTheme="minorHAnsi" w:hAnsiTheme="minorHAnsi" w:cstheme="minorHAnsi"/>
          <w:sz w:val="20"/>
          <w:szCs w:val="20"/>
        </w:rPr>
        <w:t>ekspertów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Pr="00875B5C">
        <w:rPr>
          <w:rFonts w:asciiTheme="minorHAnsi" w:hAnsiTheme="minorHAnsi" w:cstheme="minorHAnsi"/>
          <w:sz w:val="20"/>
          <w:szCs w:val="20"/>
        </w:rPr>
        <w:t>o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Pr="00875B5C">
        <w:rPr>
          <w:rFonts w:asciiTheme="minorHAnsi" w:hAnsiTheme="minorHAnsi" w:cstheme="minorHAnsi"/>
          <w:sz w:val="20"/>
          <w:szCs w:val="20"/>
        </w:rPr>
        <w:t>doprecyzowanie uzasadnienia dokonanej oceny.</w:t>
      </w:r>
    </w:p>
    <w:p w14:paraId="3CFEC7F8" w14:textId="77777777" w:rsidR="00426EA2" w:rsidRPr="00CC1735" w:rsidRDefault="00426EA2" w:rsidP="00CD73A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Sekretarz KOP jest odpowiedzialny w szczególności za:</w:t>
      </w:r>
    </w:p>
    <w:p w14:paraId="729CBDC2" w14:textId="77777777" w:rsidR="00603EC0" w:rsidRPr="00CC1735" w:rsidRDefault="00603EC0" w:rsidP="00603EC0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obsługę organizacyjno-techniczną KOP; </w:t>
      </w:r>
    </w:p>
    <w:p w14:paraId="5E20A131" w14:textId="77777777" w:rsidR="00495C8B" w:rsidRPr="00CC1735" w:rsidRDefault="00495C8B" w:rsidP="00495C8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dostarczanie niezbędnych materiałów członkom KOP;</w:t>
      </w:r>
    </w:p>
    <w:p w14:paraId="259FA85C" w14:textId="77777777" w:rsidR="005014E6" w:rsidRPr="00CC1735" w:rsidRDefault="0080324D" w:rsidP="00B7670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sporządzenie protokołu zawierającego informacje o przebiegu i wynikach oceny projektów;</w:t>
      </w:r>
    </w:p>
    <w:p w14:paraId="45A9B554" w14:textId="77777777" w:rsidR="002737EF" w:rsidRPr="00CC1735" w:rsidRDefault="002737EF" w:rsidP="00B7670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przygotowanie listy ocenionych projektów</w:t>
      </w:r>
      <w:r w:rsidR="009378DD" w:rsidRPr="00CC1735">
        <w:rPr>
          <w:rFonts w:asciiTheme="minorHAnsi" w:hAnsiTheme="minorHAnsi" w:cstheme="minorHAnsi"/>
          <w:sz w:val="20"/>
          <w:szCs w:val="20"/>
        </w:rPr>
        <w:t>;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53AB53" w14:textId="77777777" w:rsidR="00691FA0" w:rsidRPr="00CC1735" w:rsidRDefault="0080324D" w:rsidP="00B7670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gromadzenie i przekazanie do miejsca przechow</w:t>
      </w:r>
      <w:r w:rsidR="00A217BC" w:rsidRPr="00CC1735">
        <w:rPr>
          <w:rFonts w:asciiTheme="minorHAnsi" w:hAnsiTheme="minorHAnsi" w:cstheme="minorHAnsi"/>
          <w:sz w:val="20"/>
          <w:szCs w:val="20"/>
        </w:rPr>
        <w:t>ywania dokumentacji związanej z </w:t>
      </w:r>
      <w:r w:rsidRPr="00CC1735">
        <w:rPr>
          <w:rFonts w:asciiTheme="minorHAnsi" w:hAnsiTheme="minorHAnsi" w:cstheme="minorHAnsi"/>
          <w:sz w:val="20"/>
          <w:szCs w:val="20"/>
        </w:rPr>
        <w:t>pracami KOP;</w:t>
      </w:r>
    </w:p>
    <w:p w14:paraId="66D0EA64" w14:textId="77777777" w:rsidR="003064BE" w:rsidRPr="00CC1735" w:rsidRDefault="00A14E43" w:rsidP="00DB6F89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weryfikację </w:t>
      </w:r>
      <w:r w:rsidR="00143E64" w:rsidRPr="00CC1735">
        <w:rPr>
          <w:rFonts w:asciiTheme="minorHAnsi" w:hAnsiTheme="minorHAnsi" w:cstheme="minorHAnsi"/>
          <w:sz w:val="20"/>
          <w:szCs w:val="20"/>
        </w:rPr>
        <w:t>ocen w zakresie wskazanym w Regulaminie KOP</w:t>
      </w:r>
      <w:r w:rsidR="00DB6F89" w:rsidRPr="00CC1735">
        <w:rPr>
          <w:rFonts w:asciiTheme="minorHAnsi" w:hAnsiTheme="minorHAnsi" w:cstheme="minorHAnsi"/>
          <w:sz w:val="20"/>
          <w:szCs w:val="20"/>
        </w:rPr>
        <w:t>;</w:t>
      </w:r>
      <w:r w:rsidR="0097152F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90A26E1" w14:textId="77777777" w:rsidR="00C44FB7" w:rsidRPr="00CC1735" w:rsidRDefault="00C44FB7" w:rsidP="00B7670B">
      <w:pPr>
        <w:pStyle w:val="Akapitzlist"/>
        <w:numPr>
          <w:ilvl w:val="0"/>
          <w:numId w:val="53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wykonywanie innych zadań nie przewidzianych w niniejszym Regulaminie </w:t>
      </w:r>
      <w:r w:rsidR="0097152F" w:rsidRPr="00CC1735">
        <w:rPr>
          <w:rFonts w:asciiTheme="minorHAnsi" w:hAnsiTheme="minorHAnsi" w:cstheme="minorHAnsi"/>
          <w:sz w:val="20"/>
          <w:szCs w:val="20"/>
        </w:rPr>
        <w:t>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, niezbędnych </w:t>
      </w:r>
      <w:r w:rsidRPr="00875B5C">
        <w:rPr>
          <w:rFonts w:asciiTheme="minorHAnsi" w:hAnsiTheme="minorHAnsi" w:cstheme="minorHAnsi"/>
          <w:sz w:val="20"/>
          <w:szCs w:val="20"/>
        </w:rPr>
        <w:t>dla</w:t>
      </w:r>
      <w:r w:rsidRPr="00CC1735">
        <w:rPr>
          <w:rFonts w:asciiTheme="minorHAnsi" w:hAnsiTheme="minorHAnsi" w:cstheme="minorHAnsi"/>
          <w:sz w:val="20"/>
          <w:szCs w:val="20"/>
        </w:rPr>
        <w:t xml:space="preserve"> prawidłowego funkcjonowania </w:t>
      </w:r>
      <w:r w:rsidR="0097152F" w:rsidRPr="00CC1735">
        <w:rPr>
          <w:rFonts w:asciiTheme="minorHAnsi" w:hAnsiTheme="minorHAnsi" w:cstheme="minorHAnsi"/>
          <w:sz w:val="20"/>
          <w:szCs w:val="20"/>
        </w:rPr>
        <w:t>KOP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14:paraId="453D5E51" w14:textId="77777777" w:rsidR="00E07843" w:rsidRPr="00CC1735" w:rsidRDefault="0055431E" w:rsidP="00CD73AB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Członkowie KOP ponoszą odpowiedzialność za prawidłowe, rzetelne i terminowe wykonywanie zadań.</w:t>
      </w:r>
    </w:p>
    <w:p w14:paraId="773CDFCB" w14:textId="77777777" w:rsidR="00E85D15" w:rsidRPr="00CC1735" w:rsidRDefault="00EA7EEC" w:rsidP="008B6B9F">
      <w:pPr>
        <w:pStyle w:val="Akapitzlist"/>
        <w:numPr>
          <w:ilvl w:val="0"/>
          <w:numId w:val="5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Członkowie KOP oceniający wnioski ponoszą odpowiedzialność za jakość dokony</w:t>
      </w:r>
      <w:r w:rsidR="0055431E" w:rsidRPr="00CC1735">
        <w:rPr>
          <w:rFonts w:asciiTheme="minorHAnsi" w:hAnsiTheme="minorHAnsi" w:cstheme="minorHAnsi"/>
          <w:sz w:val="20"/>
          <w:szCs w:val="20"/>
        </w:rPr>
        <w:t>wanych ocen</w:t>
      </w:r>
      <w:r w:rsidR="000E069D">
        <w:rPr>
          <w:rFonts w:asciiTheme="minorHAnsi" w:hAnsiTheme="minorHAnsi" w:cstheme="minorHAnsi"/>
          <w:sz w:val="20"/>
          <w:szCs w:val="20"/>
        </w:rPr>
        <w:t>, tj. za </w:t>
      </w:r>
      <w:r w:rsidRPr="00CC1735">
        <w:rPr>
          <w:rFonts w:asciiTheme="minorHAnsi" w:hAnsiTheme="minorHAnsi" w:cstheme="minorHAnsi"/>
          <w:sz w:val="20"/>
          <w:szCs w:val="20"/>
        </w:rPr>
        <w:t>prawidłow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>, rzeteln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>, bezstronn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 xml:space="preserve"> i</w:t>
      </w:r>
      <w:r w:rsidR="0095388A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terminow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 xml:space="preserve"> ocen</w:t>
      </w:r>
      <w:r w:rsidR="0055431E" w:rsidRPr="00CC1735">
        <w:rPr>
          <w:rFonts w:asciiTheme="minorHAnsi" w:hAnsiTheme="minorHAnsi" w:cstheme="minorHAnsi"/>
          <w:sz w:val="20"/>
          <w:szCs w:val="20"/>
        </w:rPr>
        <w:t>y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55431E" w:rsidRPr="00CC1735">
        <w:rPr>
          <w:rFonts w:asciiTheme="minorHAnsi" w:hAnsiTheme="minorHAnsi" w:cstheme="minorHAnsi"/>
          <w:sz w:val="20"/>
          <w:szCs w:val="20"/>
        </w:rPr>
        <w:t xml:space="preserve">dotyczące </w:t>
      </w:r>
      <w:r w:rsidR="003942E9" w:rsidRPr="00CC1735">
        <w:rPr>
          <w:rFonts w:asciiTheme="minorHAnsi" w:hAnsiTheme="minorHAnsi" w:cstheme="minorHAnsi"/>
          <w:sz w:val="20"/>
          <w:szCs w:val="20"/>
        </w:rPr>
        <w:t>wniosków, udokumentowan</w:t>
      </w:r>
      <w:r w:rsidR="0055431E" w:rsidRPr="00CC1735">
        <w:rPr>
          <w:rFonts w:asciiTheme="minorHAnsi" w:hAnsiTheme="minorHAnsi" w:cstheme="minorHAnsi"/>
          <w:sz w:val="20"/>
          <w:szCs w:val="20"/>
        </w:rPr>
        <w:t>e</w:t>
      </w:r>
      <w:r w:rsidR="003942E9" w:rsidRPr="00CC1735">
        <w:rPr>
          <w:rFonts w:asciiTheme="minorHAnsi" w:hAnsiTheme="minorHAnsi" w:cstheme="minorHAnsi"/>
          <w:sz w:val="20"/>
          <w:szCs w:val="20"/>
        </w:rPr>
        <w:t xml:space="preserve"> w kartach oceny </w:t>
      </w:r>
      <w:r w:rsidR="0055431E" w:rsidRPr="00CC1735">
        <w:rPr>
          <w:rFonts w:asciiTheme="minorHAnsi" w:hAnsiTheme="minorHAnsi" w:cstheme="minorHAnsi"/>
          <w:sz w:val="20"/>
          <w:szCs w:val="20"/>
        </w:rPr>
        <w:t>wniosków</w:t>
      </w:r>
      <w:r w:rsidR="003942E9" w:rsidRPr="00CC1735">
        <w:rPr>
          <w:rFonts w:asciiTheme="minorHAnsi" w:hAnsiTheme="minorHAnsi" w:cstheme="minorHAnsi"/>
          <w:sz w:val="20"/>
          <w:szCs w:val="20"/>
        </w:rPr>
        <w:t xml:space="preserve">, </w:t>
      </w:r>
      <w:r w:rsidR="0055431E" w:rsidRPr="00CC1735">
        <w:rPr>
          <w:rFonts w:asciiTheme="minorHAnsi" w:hAnsiTheme="minorHAnsi" w:cstheme="minorHAnsi"/>
          <w:sz w:val="20"/>
          <w:szCs w:val="20"/>
        </w:rPr>
        <w:t xml:space="preserve">a </w:t>
      </w:r>
      <w:r w:rsidR="00A217BC" w:rsidRPr="00CC1735">
        <w:rPr>
          <w:rFonts w:asciiTheme="minorHAnsi" w:hAnsiTheme="minorHAnsi" w:cstheme="minorHAnsi"/>
          <w:sz w:val="20"/>
          <w:szCs w:val="20"/>
        </w:rPr>
        <w:t>w szczególności za </w:t>
      </w:r>
      <w:r w:rsidR="003942E9" w:rsidRPr="00CC1735">
        <w:rPr>
          <w:rFonts w:asciiTheme="minorHAnsi" w:hAnsiTheme="minorHAnsi" w:cstheme="minorHAnsi"/>
          <w:sz w:val="20"/>
          <w:szCs w:val="20"/>
        </w:rPr>
        <w:t>jasność i przejrzystość wyników oceny, wypełnianie wszystkich pól w</w:t>
      </w:r>
      <w:r w:rsidR="00CC1735">
        <w:rPr>
          <w:rFonts w:asciiTheme="minorHAnsi" w:hAnsiTheme="minorHAnsi" w:cstheme="minorHAnsi"/>
          <w:sz w:val="20"/>
          <w:szCs w:val="20"/>
        </w:rPr>
        <w:t> </w:t>
      </w:r>
      <w:r w:rsidR="003942E9" w:rsidRPr="00CC1735">
        <w:rPr>
          <w:rFonts w:asciiTheme="minorHAnsi" w:hAnsiTheme="minorHAnsi" w:cstheme="minorHAnsi"/>
          <w:sz w:val="20"/>
          <w:szCs w:val="20"/>
        </w:rPr>
        <w:t xml:space="preserve">kartach oceny </w:t>
      </w:r>
      <w:r w:rsidR="0055431E" w:rsidRPr="00CC1735">
        <w:rPr>
          <w:rFonts w:asciiTheme="minorHAnsi" w:hAnsiTheme="minorHAnsi" w:cstheme="minorHAnsi"/>
          <w:sz w:val="20"/>
          <w:szCs w:val="20"/>
        </w:rPr>
        <w:t>wniosków</w:t>
      </w:r>
      <w:r w:rsidR="003942E9" w:rsidRPr="00CC1735">
        <w:rPr>
          <w:rFonts w:asciiTheme="minorHAnsi" w:hAnsiTheme="minorHAnsi" w:cstheme="minorHAnsi"/>
          <w:sz w:val="20"/>
          <w:szCs w:val="20"/>
        </w:rPr>
        <w:t xml:space="preserve"> oraz szczegółowe uzasadnienie oceny każdego kryterium.</w:t>
      </w:r>
      <w:r w:rsidR="00605216" w:rsidRPr="00CC173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D0B940D" w14:textId="77777777" w:rsidR="009740C9" w:rsidRPr="00CC1735" w:rsidRDefault="009740C9" w:rsidP="00E763A9">
      <w:pPr>
        <w:pStyle w:val="Nagwek3"/>
        <w:spacing w:before="0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68D25FCF" w14:textId="77777777" w:rsidR="00CD73AB" w:rsidRPr="00CC1735" w:rsidRDefault="00CD73AB" w:rsidP="003E450F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 4.</w:t>
      </w:r>
    </w:p>
    <w:p w14:paraId="76CF85DB" w14:textId="77777777" w:rsidR="00AE2D27" w:rsidRPr="000E069D" w:rsidRDefault="00F103D2" w:rsidP="000E069D">
      <w:pPr>
        <w:pStyle w:val="Nagwek4"/>
        <w:spacing w:before="120" w:after="120"/>
        <w:jc w:val="center"/>
        <w:rPr>
          <w:rFonts w:asciiTheme="minorHAnsi" w:hAnsiTheme="minorHAnsi" w:cstheme="minorHAnsi"/>
          <w:i w:val="0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>Tryb pracy KOP</w:t>
      </w:r>
    </w:p>
    <w:p w14:paraId="658FED28" w14:textId="77777777" w:rsidR="003E450F" w:rsidRPr="00CC1735" w:rsidRDefault="00A85C5F" w:rsidP="00611950">
      <w:pPr>
        <w:pStyle w:val="Akapitzlist"/>
        <w:keepNext/>
        <w:numPr>
          <w:ilvl w:val="0"/>
          <w:numId w:val="76"/>
        </w:numPr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Prace 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KOP </w:t>
      </w:r>
      <w:r w:rsidR="00E85D15" w:rsidRPr="00CC1735">
        <w:rPr>
          <w:rFonts w:asciiTheme="minorHAnsi" w:hAnsiTheme="minorHAnsi" w:cstheme="minorHAnsi"/>
          <w:sz w:val="20"/>
          <w:szCs w:val="20"/>
        </w:rPr>
        <w:t>rozpoczyna</w:t>
      </w:r>
      <w:r w:rsidRPr="00CC1735">
        <w:rPr>
          <w:rFonts w:asciiTheme="minorHAnsi" w:hAnsiTheme="minorHAnsi" w:cstheme="minorHAnsi"/>
          <w:sz w:val="20"/>
          <w:szCs w:val="20"/>
        </w:rPr>
        <w:t>ją</w:t>
      </w:r>
      <w:r w:rsidR="00E85D15" w:rsidRPr="00CC1735">
        <w:rPr>
          <w:rFonts w:asciiTheme="minorHAnsi" w:hAnsiTheme="minorHAnsi" w:cstheme="minorHAnsi"/>
          <w:sz w:val="20"/>
          <w:szCs w:val="20"/>
        </w:rPr>
        <w:t xml:space="preserve"> się </w:t>
      </w:r>
      <w:r w:rsidR="008D630E">
        <w:rPr>
          <w:rFonts w:asciiTheme="minorHAnsi" w:hAnsiTheme="minorHAnsi" w:cstheme="minorHAnsi"/>
          <w:sz w:val="20"/>
          <w:szCs w:val="20"/>
        </w:rPr>
        <w:t>z dniem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9D5CCA">
        <w:rPr>
          <w:rFonts w:asciiTheme="minorHAnsi" w:hAnsiTheme="minorHAnsi" w:cstheme="minorHAnsi"/>
          <w:sz w:val="20"/>
          <w:szCs w:val="20"/>
        </w:rPr>
        <w:t>powołania</w:t>
      </w:r>
      <w:r w:rsidR="0024353C">
        <w:rPr>
          <w:rFonts w:asciiTheme="minorHAnsi" w:hAnsiTheme="minorHAnsi" w:cstheme="minorHAnsi"/>
          <w:sz w:val="20"/>
          <w:szCs w:val="20"/>
        </w:rPr>
        <w:t xml:space="preserve"> KOP</w:t>
      </w:r>
      <w:r w:rsidR="009D5CCA">
        <w:rPr>
          <w:rFonts w:asciiTheme="minorHAnsi" w:hAnsiTheme="minorHAnsi" w:cstheme="minorHAnsi"/>
          <w:sz w:val="20"/>
          <w:szCs w:val="20"/>
        </w:rPr>
        <w:t xml:space="preserve"> przez Dyrektora </w:t>
      </w:r>
      <w:r w:rsidR="009D5CCA" w:rsidRPr="002E2545">
        <w:rPr>
          <w:rFonts w:asciiTheme="minorHAnsi" w:hAnsiTheme="minorHAnsi" w:cstheme="minorHAnsi"/>
          <w:sz w:val="20"/>
          <w:szCs w:val="20"/>
        </w:rPr>
        <w:t>MJWPU</w:t>
      </w:r>
      <w:r w:rsidR="001C45BD">
        <w:rPr>
          <w:rFonts w:asciiTheme="minorHAnsi" w:hAnsiTheme="minorHAnsi" w:cstheme="minorHAnsi"/>
          <w:sz w:val="20"/>
          <w:szCs w:val="20"/>
        </w:rPr>
        <w:t xml:space="preserve"> i </w:t>
      </w:r>
      <w:r w:rsidR="00A14E43" w:rsidRPr="00CC1735">
        <w:rPr>
          <w:rFonts w:asciiTheme="minorHAnsi" w:hAnsiTheme="minorHAnsi" w:cstheme="minorHAnsi"/>
          <w:sz w:val="20"/>
          <w:szCs w:val="20"/>
        </w:rPr>
        <w:t>trwa</w:t>
      </w:r>
      <w:r w:rsidRPr="00CC1735">
        <w:rPr>
          <w:rFonts w:asciiTheme="minorHAnsi" w:hAnsiTheme="minorHAnsi" w:cstheme="minorHAnsi"/>
          <w:sz w:val="20"/>
          <w:szCs w:val="20"/>
        </w:rPr>
        <w:t>ją</w:t>
      </w:r>
      <w:r w:rsidR="00A14E43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do momentu zakończenia </w:t>
      </w:r>
      <w:r w:rsidR="00B90B3E" w:rsidRPr="00CC1735">
        <w:rPr>
          <w:rFonts w:asciiTheme="minorHAnsi" w:hAnsiTheme="minorHAnsi" w:cstheme="minorHAnsi"/>
          <w:sz w:val="20"/>
          <w:szCs w:val="20"/>
        </w:rPr>
        <w:t>okresu trwałości</w:t>
      </w:r>
      <w:r w:rsidR="00143E64" w:rsidRPr="00CC1735">
        <w:rPr>
          <w:rFonts w:asciiTheme="minorHAnsi" w:hAnsiTheme="minorHAnsi" w:cstheme="minorHAnsi"/>
          <w:sz w:val="20"/>
          <w:szCs w:val="20"/>
        </w:rPr>
        <w:t xml:space="preserve"> wszystkich </w:t>
      </w:r>
      <w:r w:rsidR="00137462" w:rsidRPr="00CC1735">
        <w:rPr>
          <w:rFonts w:asciiTheme="minorHAnsi" w:hAnsiTheme="minorHAnsi" w:cstheme="minorHAnsi"/>
          <w:sz w:val="20"/>
          <w:szCs w:val="20"/>
        </w:rPr>
        <w:t xml:space="preserve">projektów skierowanych do dofinansowania </w:t>
      </w:r>
      <w:r w:rsidR="00143E64" w:rsidRPr="00CC1735">
        <w:rPr>
          <w:rFonts w:asciiTheme="minorHAnsi" w:hAnsiTheme="minorHAnsi" w:cstheme="minorHAnsi"/>
          <w:sz w:val="20"/>
          <w:szCs w:val="20"/>
        </w:rPr>
        <w:t>w danym konkursie.</w:t>
      </w:r>
    </w:p>
    <w:p w14:paraId="1D235CBE" w14:textId="77777777" w:rsidR="006668C5" w:rsidRPr="00CC1735" w:rsidRDefault="006668C5" w:rsidP="00611950">
      <w:pPr>
        <w:pStyle w:val="Akapitzlist"/>
        <w:numPr>
          <w:ilvl w:val="0"/>
          <w:numId w:val="7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Pracownicy MJWPU, a w przypadku Poddziałań dotyczących ZIT – pracownicy IP ZIT, uczestniczą w pracach KOP w ramach obowiązków służbowych.</w:t>
      </w:r>
    </w:p>
    <w:p w14:paraId="2F171837" w14:textId="77777777" w:rsidR="00F103D2" w:rsidRPr="00CC1735" w:rsidRDefault="007A0990" w:rsidP="00611950">
      <w:pPr>
        <w:pStyle w:val="Akapitzlist"/>
        <w:widowControl w:val="0"/>
        <w:numPr>
          <w:ilvl w:val="0"/>
          <w:numId w:val="76"/>
        </w:numPr>
        <w:tabs>
          <w:tab w:val="left" w:pos="0"/>
          <w:tab w:val="left" w:pos="4536"/>
        </w:tabs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Zasady współpracy z ekspertem reguluje umowa</w:t>
      </w:r>
      <w:r w:rsidR="004C39A2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zleceni</w:t>
      </w:r>
      <w:r w:rsidR="004C39A2">
        <w:rPr>
          <w:rFonts w:asciiTheme="minorHAnsi" w:hAnsiTheme="minorHAnsi" w:cstheme="minorHAnsi"/>
          <w:sz w:val="20"/>
          <w:szCs w:val="20"/>
        </w:rPr>
        <w:t>e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14:paraId="06D501F0" w14:textId="77777777" w:rsidR="00BA084B" w:rsidRPr="00CC1735" w:rsidRDefault="0005098C" w:rsidP="00611950">
      <w:pPr>
        <w:pStyle w:val="Akapitzlist"/>
        <w:numPr>
          <w:ilvl w:val="0"/>
          <w:numId w:val="7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Ekspert zobowiązany jest potwierdzić udział w pracach KOP elektronicznie w ciągu 3 dni od daty zawiadomienia o terminie tych prac. Brak informacji w ww. terminie jest równoznaczny z rezygnacją z</w:t>
      </w:r>
      <w:r w:rsid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udziału w pracach KOP.</w:t>
      </w:r>
    </w:p>
    <w:p w14:paraId="29495222" w14:textId="77777777" w:rsidR="00BA084B" w:rsidRDefault="00EA3D62" w:rsidP="00611950">
      <w:pPr>
        <w:pStyle w:val="Akapitzlist"/>
        <w:numPr>
          <w:ilvl w:val="0"/>
          <w:numId w:val="76"/>
        </w:num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O przydzieleniu wniosku do oceny członek KOP informowany jest</w:t>
      </w:r>
      <w:r w:rsidR="0095388A">
        <w:rPr>
          <w:rFonts w:asciiTheme="minorHAnsi" w:hAnsiTheme="minorHAnsi" w:cstheme="minorHAnsi"/>
          <w:sz w:val="20"/>
          <w:szCs w:val="20"/>
        </w:rPr>
        <w:t xml:space="preserve"> w szczególności</w:t>
      </w:r>
      <w:r w:rsidRPr="00CC1735">
        <w:rPr>
          <w:rFonts w:asciiTheme="minorHAnsi" w:hAnsiTheme="minorHAnsi" w:cstheme="minorHAnsi"/>
          <w:sz w:val="20"/>
          <w:szCs w:val="20"/>
        </w:rPr>
        <w:t xml:space="preserve"> poprzez system informatyczny, telefoniczn</w:t>
      </w:r>
      <w:r w:rsidR="0005098C" w:rsidRPr="00CC1735">
        <w:rPr>
          <w:rFonts w:asciiTheme="minorHAnsi" w:hAnsiTheme="minorHAnsi" w:cstheme="minorHAnsi"/>
          <w:sz w:val="20"/>
          <w:szCs w:val="20"/>
        </w:rPr>
        <w:t>i</w:t>
      </w:r>
      <w:r w:rsidRPr="00CC1735">
        <w:rPr>
          <w:rFonts w:asciiTheme="minorHAnsi" w:hAnsiTheme="minorHAnsi" w:cstheme="minorHAnsi"/>
          <w:sz w:val="20"/>
          <w:szCs w:val="20"/>
        </w:rPr>
        <w:t>e lub pocztą elektroniczną.</w:t>
      </w:r>
    </w:p>
    <w:p w14:paraId="722E5508" w14:textId="77777777" w:rsidR="00CF6A17" w:rsidRDefault="00CF6A17" w:rsidP="003E450F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5110A76E" w14:textId="02A43FC0" w:rsidR="00CD73AB" w:rsidRPr="00CC1735" w:rsidRDefault="00CD73AB" w:rsidP="003E450F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 5.</w:t>
      </w:r>
    </w:p>
    <w:p w14:paraId="37C092D8" w14:textId="231FF306" w:rsidR="00CD73AB" w:rsidRPr="000E069D" w:rsidRDefault="00391F8D" w:rsidP="000E069D">
      <w:pPr>
        <w:pStyle w:val="Nagwek4"/>
        <w:spacing w:before="120" w:after="120"/>
        <w:jc w:val="center"/>
        <w:rPr>
          <w:rFonts w:asciiTheme="minorHAnsi" w:hAnsiTheme="minorHAnsi" w:cstheme="minorHAnsi"/>
          <w:i w:val="0"/>
          <w:color w:val="auto"/>
          <w:sz w:val="20"/>
          <w:szCs w:val="20"/>
        </w:rPr>
      </w:pPr>
      <w:r>
        <w:rPr>
          <w:rFonts w:asciiTheme="minorHAnsi" w:hAnsiTheme="minorHAnsi" w:cstheme="minorHAnsi"/>
          <w:i w:val="0"/>
          <w:color w:val="auto"/>
          <w:sz w:val="20"/>
          <w:szCs w:val="20"/>
        </w:rPr>
        <w:t xml:space="preserve">Deklaracja </w:t>
      </w:r>
      <w:r w:rsidR="00225AFD"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 xml:space="preserve"> bezstronności i poufności</w:t>
      </w:r>
    </w:p>
    <w:p w14:paraId="2148468F" w14:textId="6B7620AC" w:rsidR="00977F23" w:rsidRPr="00827948" w:rsidRDefault="00977F23" w:rsidP="00977F23">
      <w:pPr>
        <w:numPr>
          <w:ilvl w:val="0"/>
          <w:numId w:val="65"/>
        </w:numPr>
        <w:autoSpaceDE w:val="0"/>
        <w:autoSpaceDN w:val="0"/>
        <w:adjustRightInd w:val="0"/>
        <w:jc w:val="both"/>
        <w:rPr>
          <w:rFonts w:asciiTheme="minorHAnsi" w:hAnsiTheme="minorHAnsi"/>
          <w:sz w:val="20"/>
          <w:szCs w:val="20"/>
        </w:rPr>
      </w:pPr>
      <w:r w:rsidRPr="00827948">
        <w:rPr>
          <w:rFonts w:asciiTheme="minorHAnsi" w:hAnsiTheme="minorHAnsi"/>
          <w:sz w:val="20"/>
          <w:szCs w:val="20"/>
        </w:rPr>
        <w:t>Po zapoznaniu się z listą wszystkich wnioskodawców i partnerów, którzy złożyli wnioski w</w:t>
      </w:r>
      <w:r w:rsidR="001D17B8" w:rsidRPr="00827948">
        <w:rPr>
          <w:rFonts w:asciiTheme="minorHAnsi" w:hAnsiTheme="minorHAnsi"/>
          <w:sz w:val="20"/>
          <w:szCs w:val="20"/>
        </w:rPr>
        <w:t xml:space="preserve"> ramach danego </w:t>
      </w:r>
      <w:r w:rsidRPr="00827948">
        <w:rPr>
          <w:rFonts w:asciiTheme="minorHAnsi" w:hAnsiTheme="minorHAnsi"/>
          <w:sz w:val="20"/>
          <w:szCs w:val="20"/>
        </w:rPr>
        <w:t>naboru,</w:t>
      </w:r>
      <w:r w:rsidR="001D17B8" w:rsidRPr="00827948">
        <w:rPr>
          <w:rFonts w:asciiTheme="minorHAnsi" w:hAnsiTheme="minorHAnsi"/>
          <w:sz w:val="20"/>
          <w:szCs w:val="20"/>
        </w:rPr>
        <w:t xml:space="preserve"> każdy członek KOP</w:t>
      </w:r>
      <w:r w:rsidR="008271A6">
        <w:rPr>
          <w:rFonts w:asciiTheme="minorHAnsi" w:hAnsiTheme="minorHAnsi"/>
          <w:sz w:val="20"/>
          <w:szCs w:val="20"/>
        </w:rPr>
        <w:t xml:space="preserve"> oraz </w:t>
      </w:r>
      <w:r w:rsidR="001D17B8" w:rsidRPr="00827948">
        <w:rPr>
          <w:rFonts w:asciiTheme="minorHAnsi" w:hAnsiTheme="minorHAnsi"/>
          <w:sz w:val="20"/>
          <w:szCs w:val="20"/>
        </w:rPr>
        <w:t>kierownicy</w:t>
      </w:r>
      <w:r w:rsidR="0019233B">
        <w:rPr>
          <w:rFonts w:asciiTheme="minorHAnsi" w:hAnsiTheme="minorHAnsi"/>
          <w:sz w:val="20"/>
          <w:szCs w:val="20"/>
        </w:rPr>
        <w:t xml:space="preserve"> i zastępcy</w:t>
      </w:r>
      <w:r w:rsidR="001D17B8" w:rsidRPr="00827948">
        <w:rPr>
          <w:rFonts w:asciiTheme="minorHAnsi" w:hAnsiTheme="minorHAnsi"/>
          <w:sz w:val="20"/>
          <w:szCs w:val="20"/>
        </w:rPr>
        <w:t xml:space="preserve"> wydziałów</w:t>
      </w:r>
      <w:r w:rsidRPr="00827948">
        <w:rPr>
          <w:rFonts w:asciiTheme="minorHAnsi" w:hAnsiTheme="minorHAnsi"/>
          <w:sz w:val="20"/>
          <w:szCs w:val="20"/>
        </w:rPr>
        <w:t xml:space="preserve"> WWF-R</w:t>
      </w:r>
      <w:r w:rsidR="001D17B8" w:rsidRPr="00827948">
        <w:rPr>
          <w:rFonts w:asciiTheme="minorHAnsi" w:hAnsiTheme="minorHAnsi"/>
          <w:sz w:val="20"/>
          <w:szCs w:val="20"/>
        </w:rPr>
        <w:t>, WOM-R</w:t>
      </w:r>
      <w:r w:rsidR="008271A6">
        <w:rPr>
          <w:rFonts w:asciiTheme="minorHAnsi" w:hAnsiTheme="minorHAnsi"/>
          <w:sz w:val="20"/>
          <w:szCs w:val="20"/>
        </w:rPr>
        <w:t>,</w:t>
      </w:r>
      <w:r w:rsidR="001D17B8" w:rsidRPr="00827948">
        <w:rPr>
          <w:rFonts w:asciiTheme="minorHAnsi" w:hAnsiTheme="minorHAnsi"/>
          <w:sz w:val="20"/>
          <w:szCs w:val="20"/>
        </w:rPr>
        <w:t xml:space="preserve"> WPP-R podpisują </w:t>
      </w:r>
      <w:r w:rsidRPr="00827948">
        <w:rPr>
          <w:rFonts w:asciiTheme="minorHAnsi" w:hAnsiTheme="minorHAnsi"/>
          <w:sz w:val="20"/>
          <w:szCs w:val="20"/>
        </w:rPr>
        <w:t>jednorazowo deklaracje bezstronności i poufności.</w:t>
      </w:r>
    </w:p>
    <w:p w14:paraId="4207DB1C" w14:textId="77777777" w:rsidR="00977F23" w:rsidRDefault="00977F23" w:rsidP="00827948">
      <w:pPr>
        <w:pStyle w:val="Akapitzlist"/>
        <w:spacing w:before="120" w:after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28582A1" w14:textId="103EA2F7" w:rsidR="00D13EC3" w:rsidRPr="00CC1735" w:rsidRDefault="00D13EC3" w:rsidP="0070273D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8271A6">
        <w:rPr>
          <w:rFonts w:asciiTheme="minorHAnsi" w:hAnsiTheme="minorHAnsi" w:cstheme="minorHAnsi"/>
          <w:sz w:val="20"/>
          <w:szCs w:val="20"/>
        </w:rPr>
        <w:t xml:space="preserve">Deklaracja bezstronności i poufności zawiera </w:t>
      </w:r>
      <w:r w:rsidR="00391F8D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 xml:space="preserve">oświadczenie, że nie zachodzi żadna z okoliczności mogących budzić uzasadnione wątpliwości co do jego bezstronności </w:t>
      </w:r>
      <w:r w:rsidR="0070273D" w:rsidRPr="0070273D">
        <w:rPr>
          <w:rFonts w:asciiTheme="minorHAnsi" w:hAnsiTheme="minorHAnsi" w:cstheme="minorHAnsi"/>
          <w:sz w:val="20"/>
          <w:szCs w:val="20"/>
        </w:rPr>
        <w:t xml:space="preserve"> </w:t>
      </w:r>
      <w:r w:rsidR="0070273D" w:rsidRPr="001E2723">
        <w:rPr>
          <w:rFonts w:asciiTheme="minorHAnsi" w:hAnsiTheme="minorHAnsi" w:cstheme="minorHAnsi"/>
          <w:sz w:val="20"/>
          <w:szCs w:val="20"/>
        </w:rPr>
        <w:t>lub wystąpieniu konfliktu interesu</w:t>
      </w:r>
      <w:r w:rsidR="0070273D">
        <w:rPr>
          <w:rFonts w:asciiTheme="minorHAnsi" w:hAnsiTheme="minorHAnsi" w:cstheme="minorHAnsi"/>
          <w:sz w:val="20"/>
          <w:szCs w:val="20"/>
        </w:rPr>
        <w:t xml:space="preserve"> (</w:t>
      </w:r>
      <w:r w:rsidRPr="00CC1735">
        <w:rPr>
          <w:rFonts w:asciiTheme="minorHAnsi" w:hAnsiTheme="minorHAnsi" w:cstheme="minorHAnsi"/>
          <w:sz w:val="20"/>
          <w:szCs w:val="20"/>
        </w:rPr>
        <w:t> </w:t>
      </w:r>
      <w:r w:rsidR="0070273D" w:rsidRPr="0070273D">
        <w:rPr>
          <w:rFonts w:asciiTheme="minorHAnsi" w:hAnsiTheme="minorHAnsi" w:cstheme="minorHAnsi"/>
          <w:sz w:val="20"/>
          <w:szCs w:val="20"/>
        </w:rPr>
        <w:t xml:space="preserve">o którym mowa w art. 61 rozporządzenia Parlamentu Europejskiego i Rady (UE, EURATOM) nr 2018/1046 z dnia 18 lipca 2018 r. w sprawie zasad finansowych mających zastosowanie do budżetu ogólnego Unii zmieniającego rozporządzenia (UE) nr 1296/2013, (UE) nr 1301/2013, (UE) nr 1303/2013, (UE) nr 1304/2013, (UE) nr 1309/2013, (UE) nr 1316/2013, (UE) nr 223/2014 i (UE) nr 283/2014 oraz decyzję nr 541/2014/UE, a także uchylającego rozporządzenie (UE, </w:t>
      </w:r>
      <w:proofErr w:type="spellStart"/>
      <w:r w:rsidR="0070273D" w:rsidRPr="0070273D">
        <w:rPr>
          <w:rFonts w:asciiTheme="minorHAnsi" w:hAnsiTheme="minorHAnsi" w:cstheme="minorHAnsi"/>
          <w:sz w:val="20"/>
          <w:szCs w:val="20"/>
        </w:rPr>
        <w:t>Euratom</w:t>
      </w:r>
      <w:proofErr w:type="spellEnd"/>
      <w:r w:rsidR="0070273D" w:rsidRPr="0070273D">
        <w:rPr>
          <w:rFonts w:asciiTheme="minorHAnsi" w:hAnsiTheme="minorHAnsi" w:cstheme="minorHAnsi"/>
          <w:sz w:val="20"/>
          <w:szCs w:val="20"/>
        </w:rPr>
        <w:t>) nr 966/2012</w:t>
      </w:r>
      <w:r w:rsidR="0070273D">
        <w:rPr>
          <w:rFonts w:asciiTheme="minorHAnsi" w:hAnsiTheme="minorHAnsi" w:cstheme="minorHAnsi"/>
          <w:sz w:val="20"/>
          <w:szCs w:val="20"/>
        </w:rPr>
        <w:t>)</w:t>
      </w:r>
      <w:r w:rsidR="0070273D" w:rsidRPr="0070273D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powodujących wyłączenie go z</w:t>
      </w:r>
      <w:r w:rsidRPr="00E738C4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udziału w pracy KOP oraz że zobowiązuje się do zachowania poufności w zakresie prac KOP oraz danych i informacji zawartych we wnioskach o dofinansowanie i innych dokumentach ujawnionych lub wytworzonych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trakcie oceny.</w:t>
      </w:r>
      <w:r w:rsidR="0030695F">
        <w:rPr>
          <w:rFonts w:asciiTheme="minorHAnsi" w:hAnsiTheme="minorHAnsi" w:cstheme="minorHAnsi"/>
          <w:sz w:val="20"/>
          <w:szCs w:val="20"/>
        </w:rPr>
        <w:t xml:space="preserve"> </w:t>
      </w:r>
      <w:r w:rsidR="00391F8D">
        <w:rPr>
          <w:rFonts w:asciiTheme="minorHAnsi" w:hAnsiTheme="minorHAnsi" w:cstheme="minorBidi"/>
          <w:sz w:val="20"/>
          <w:szCs w:val="20"/>
        </w:rPr>
        <w:t>Wzór deklaracji</w:t>
      </w:r>
      <w:r w:rsidR="0030695F" w:rsidRPr="0CF3D79B">
        <w:rPr>
          <w:rFonts w:asciiTheme="minorHAnsi" w:hAnsiTheme="minorHAnsi" w:cstheme="minorBidi"/>
          <w:sz w:val="20"/>
          <w:szCs w:val="20"/>
        </w:rPr>
        <w:t xml:space="preserve"> stanowi załącznik nr 2 do Regulaminu KOP, a w przypadku pracowników IP ZIT</w:t>
      </w:r>
      <w:r w:rsidR="0030695F">
        <w:rPr>
          <w:rFonts w:asciiTheme="minorHAnsi" w:hAnsiTheme="minorHAnsi" w:cstheme="minorBidi"/>
          <w:sz w:val="20"/>
          <w:szCs w:val="20"/>
        </w:rPr>
        <w:t xml:space="preserve"> </w:t>
      </w:r>
      <w:r w:rsidR="0030695F" w:rsidRPr="0CF3D79B">
        <w:rPr>
          <w:rFonts w:asciiTheme="minorHAnsi" w:hAnsiTheme="minorHAnsi" w:cstheme="minorBidi"/>
          <w:sz w:val="20"/>
          <w:szCs w:val="20"/>
        </w:rPr>
        <w:t>załącznik nr 3 do Regulaminu KOP. Obserwatorzy podpisują Deklarację poufności, według wzoru stanowiącego załącznik nr 4</w:t>
      </w:r>
      <w:r w:rsidR="0030695F">
        <w:rPr>
          <w:rFonts w:asciiTheme="minorHAnsi" w:hAnsiTheme="minorHAnsi" w:cstheme="minorBidi"/>
          <w:sz w:val="20"/>
          <w:szCs w:val="20"/>
        </w:rPr>
        <w:t xml:space="preserve"> </w:t>
      </w:r>
      <w:r w:rsidR="0030695F" w:rsidRPr="0CF3D79B">
        <w:rPr>
          <w:rFonts w:asciiTheme="minorHAnsi" w:hAnsiTheme="minorHAnsi" w:cstheme="minorBidi"/>
          <w:sz w:val="20"/>
          <w:szCs w:val="20"/>
        </w:rPr>
        <w:t>do Regulaminu KOP</w:t>
      </w:r>
    </w:p>
    <w:p w14:paraId="26C0B388" w14:textId="73B297FA" w:rsidR="006B2452" w:rsidRPr="007B3772" w:rsidRDefault="0030695F" w:rsidP="0CF3D79B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Bidi"/>
          <w:sz w:val="20"/>
          <w:szCs w:val="20"/>
        </w:rPr>
      </w:pPr>
      <w:r>
        <w:rPr>
          <w:rFonts w:asciiTheme="minorHAnsi" w:hAnsiTheme="minorHAnsi" w:cstheme="minorBidi"/>
          <w:sz w:val="20"/>
          <w:szCs w:val="20"/>
        </w:rPr>
        <w:t xml:space="preserve">W przypadku oceniających członków KOP </w:t>
      </w:r>
      <w:r w:rsidR="00391F8D">
        <w:rPr>
          <w:rFonts w:asciiTheme="minorHAnsi" w:hAnsiTheme="minorHAnsi" w:cstheme="minorBidi"/>
          <w:sz w:val="20"/>
          <w:szCs w:val="20"/>
        </w:rPr>
        <w:t xml:space="preserve"> </w:t>
      </w:r>
      <w:r w:rsidR="00822383">
        <w:rPr>
          <w:rFonts w:asciiTheme="minorHAnsi" w:hAnsiTheme="minorHAnsi" w:cstheme="minorBidi"/>
          <w:sz w:val="20"/>
          <w:szCs w:val="20"/>
        </w:rPr>
        <w:t>deklaracja</w:t>
      </w:r>
      <w:r w:rsidR="00DB6FAC" w:rsidRPr="0CF3D79B">
        <w:rPr>
          <w:rFonts w:asciiTheme="minorHAnsi" w:hAnsiTheme="minorHAnsi" w:cstheme="minorBidi"/>
          <w:sz w:val="20"/>
          <w:szCs w:val="20"/>
        </w:rPr>
        <w:t>, o któr</w:t>
      </w:r>
      <w:r w:rsidR="00391F8D">
        <w:rPr>
          <w:rFonts w:asciiTheme="minorHAnsi" w:hAnsiTheme="minorHAnsi" w:cstheme="minorBidi"/>
          <w:sz w:val="20"/>
          <w:szCs w:val="20"/>
        </w:rPr>
        <w:t>ej</w:t>
      </w:r>
      <w:r w:rsidR="00DB6FAC" w:rsidRPr="0CF3D79B">
        <w:rPr>
          <w:rFonts w:asciiTheme="minorHAnsi" w:hAnsiTheme="minorHAnsi" w:cstheme="minorBidi"/>
          <w:sz w:val="20"/>
          <w:szCs w:val="20"/>
        </w:rPr>
        <w:t xml:space="preserve"> mowa w ust. 1</w:t>
      </w:r>
      <w:r w:rsidR="004C39A2" w:rsidRPr="0CF3D79B">
        <w:rPr>
          <w:rFonts w:asciiTheme="minorHAnsi" w:hAnsiTheme="minorHAnsi" w:cstheme="minorBidi"/>
          <w:sz w:val="20"/>
          <w:szCs w:val="20"/>
        </w:rPr>
        <w:t>,</w:t>
      </w:r>
      <w:r w:rsidR="00DB6FAC" w:rsidRPr="0CF3D79B">
        <w:rPr>
          <w:rFonts w:asciiTheme="minorHAnsi" w:hAnsiTheme="minorHAnsi" w:cstheme="minorBidi"/>
          <w:sz w:val="20"/>
          <w:szCs w:val="20"/>
        </w:rPr>
        <w:t xml:space="preserve"> stanowi</w:t>
      </w:r>
      <w:r w:rsidR="00D73D20">
        <w:rPr>
          <w:rFonts w:asciiTheme="minorHAnsi" w:hAnsiTheme="minorHAnsi" w:cstheme="minorBidi"/>
          <w:sz w:val="20"/>
          <w:szCs w:val="20"/>
        </w:rPr>
        <w:t xml:space="preserve"> również</w:t>
      </w:r>
      <w:r w:rsidR="00DB6FAC" w:rsidRPr="0CF3D79B">
        <w:rPr>
          <w:rFonts w:asciiTheme="minorHAnsi" w:hAnsiTheme="minorHAnsi" w:cstheme="minorBidi"/>
          <w:sz w:val="20"/>
          <w:szCs w:val="20"/>
        </w:rPr>
        <w:t xml:space="preserve"> integralną część kart</w:t>
      </w:r>
      <w:r w:rsidR="004D27E7">
        <w:rPr>
          <w:rFonts w:asciiTheme="minorHAnsi" w:hAnsiTheme="minorHAnsi" w:cstheme="minorBidi"/>
          <w:sz w:val="20"/>
          <w:szCs w:val="20"/>
        </w:rPr>
        <w:t>y</w:t>
      </w:r>
      <w:r w:rsidR="00DB6FAC" w:rsidRPr="0CF3D79B">
        <w:rPr>
          <w:rFonts w:asciiTheme="minorHAnsi" w:hAnsiTheme="minorHAnsi" w:cstheme="minorBidi"/>
          <w:sz w:val="20"/>
          <w:szCs w:val="20"/>
        </w:rPr>
        <w:t xml:space="preserve"> oceny </w:t>
      </w:r>
      <w:r w:rsidR="005C23EF" w:rsidRPr="0CF3D79B">
        <w:rPr>
          <w:rFonts w:asciiTheme="minorHAnsi" w:hAnsiTheme="minorHAnsi" w:cstheme="minorBidi"/>
          <w:sz w:val="20"/>
          <w:szCs w:val="20"/>
        </w:rPr>
        <w:t>formalnej i</w:t>
      </w:r>
      <w:r w:rsidR="003E450F" w:rsidRPr="0CF3D79B">
        <w:rPr>
          <w:rFonts w:asciiTheme="minorHAnsi" w:hAnsiTheme="minorHAnsi" w:cstheme="minorBidi"/>
          <w:sz w:val="20"/>
          <w:szCs w:val="20"/>
        </w:rPr>
        <w:t> </w:t>
      </w:r>
      <w:r w:rsidR="00DB6FAC" w:rsidRPr="0CF3D79B">
        <w:rPr>
          <w:rFonts w:asciiTheme="minorHAnsi" w:hAnsiTheme="minorHAnsi" w:cstheme="minorBidi"/>
          <w:sz w:val="20"/>
          <w:szCs w:val="20"/>
        </w:rPr>
        <w:t>merytorycznej.</w:t>
      </w:r>
      <w:r w:rsidR="0008608B" w:rsidRPr="0CF3D79B">
        <w:rPr>
          <w:rFonts w:asciiTheme="minorHAnsi" w:hAnsiTheme="minorHAnsi" w:cstheme="minorBidi"/>
          <w:sz w:val="20"/>
          <w:szCs w:val="20"/>
        </w:rPr>
        <w:t>.</w:t>
      </w:r>
    </w:p>
    <w:p w14:paraId="00B1B818" w14:textId="56AA6BC6" w:rsidR="00D13EC3" w:rsidRPr="006B2452" w:rsidRDefault="00D73D20" w:rsidP="0093020E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D13EC3" w:rsidRPr="006B2452">
        <w:rPr>
          <w:rFonts w:asciiTheme="minorHAnsi" w:hAnsiTheme="minorHAnsi" w:cstheme="minorHAnsi"/>
          <w:sz w:val="20"/>
          <w:szCs w:val="20"/>
        </w:rPr>
        <w:t>złonek KOP podlega wyłączeniu z udziału w</w:t>
      </w:r>
      <w:r>
        <w:rPr>
          <w:rFonts w:asciiTheme="minorHAnsi" w:hAnsiTheme="minorHAnsi" w:cstheme="minorHAnsi"/>
          <w:sz w:val="20"/>
          <w:szCs w:val="20"/>
        </w:rPr>
        <w:t xml:space="preserve"> pracach KOP</w:t>
      </w:r>
      <w:r w:rsidR="00D13EC3" w:rsidRPr="006B2452">
        <w:rPr>
          <w:rFonts w:asciiTheme="minorHAnsi" w:hAnsiTheme="minorHAnsi" w:cstheme="minorHAnsi"/>
          <w:sz w:val="20"/>
          <w:szCs w:val="20"/>
        </w:rPr>
        <w:t xml:space="preserve">  </w:t>
      </w:r>
      <w:r w:rsidR="005274EE">
        <w:rPr>
          <w:rFonts w:asciiTheme="minorHAnsi" w:hAnsiTheme="minorHAnsi" w:cstheme="minorHAnsi"/>
          <w:sz w:val="20"/>
          <w:szCs w:val="20"/>
        </w:rPr>
        <w:t xml:space="preserve">w </w:t>
      </w:r>
      <w:r w:rsidR="00D13EC3" w:rsidRPr="006B2452">
        <w:rPr>
          <w:rFonts w:asciiTheme="minorHAnsi" w:hAnsiTheme="minorHAnsi" w:cstheme="minorHAnsi"/>
          <w:sz w:val="20"/>
          <w:szCs w:val="20"/>
        </w:rPr>
        <w:t>jeżeli wystąpią jakiekolwiek okoliczności mogące budzić uzasadnione wątpliwości co do bezstronności członka KOP</w:t>
      </w:r>
      <w:r w:rsidR="0070273D">
        <w:rPr>
          <w:rFonts w:asciiTheme="minorHAnsi" w:hAnsiTheme="minorHAnsi" w:cstheme="minorHAnsi"/>
          <w:sz w:val="20"/>
          <w:szCs w:val="20"/>
        </w:rPr>
        <w:t xml:space="preserve"> </w:t>
      </w:r>
      <w:r w:rsidR="0070273D" w:rsidRPr="001E2723">
        <w:rPr>
          <w:rFonts w:asciiTheme="minorHAnsi" w:hAnsiTheme="minorHAnsi" w:cstheme="minorHAnsi"/>
          <w:sz w:val="20"/>
          <w:szCs w:val="20"/>
        </w:rPr>
        <w:t>lub wystąpieniu konfliktu interesu</w:t>
      </w:r>
      <w:r w:rsidR="00D13EC3" w:rsidRPr="006B2452">
        <w:rPr>
          <w:rFonts w:asciiTheme="minorHAnsi" w:hAnsiTheme="minorHAnsi" w:cstheme="minorHAnsi"/>
          <w:sz w:val="20"/>
          <w:szCs w:val="20"/>
        </w:rPr>
        <w:t>, wskazan</w:t>
      </w:r>
      <w:r w:rsidR="00750B98">
        <w:rPr>
          <w:rFonts w:asciiTheme="minorHAnsi" w:hAnsiTheme="minorHAnsi" w:cstheme="minorHAnsi"/>
          <w:sz w:val="20"/>
          <w:szCs w:val="20"/>
        </w:rPr>
        <w:t>ych</w:t>
      </w:r>
      <w:r w:rsidR="00D13EC3" w:rsidRPr="006B2452">
        <w:rPr>
          <w:rFonts w:asciiTheme="minorHAnsi" w:hAnsiTheme="minorHAnsi" w:cstheme="minorHAnsi"/>
          <w:sz w:val="20"/>
          <w:szCs w:val="20"/>
        </w:rPr>
        <w:t xml:space="preserve"> w</w:t>
      </w:r>
      <w:r w:rsidR="00CC1735" w:rsidRPr="006B2452">
        <w:rPr>
          <w:rFonts w:asciiTheme="minorHAnsi" w:hAnsiTheme="minorHAnsi" w:cstheme="minorHAnsi"/>
          <w:sz w:val="20"/>
          <w:szCs w:val="20"/>
        </w:rPr>
        <w:t> </w:t>
      </w:r>
      <w:r w:rsidR="00391F8D">
        <w:rPr>
          <w:rFonts w:asciiTheme="minorHAnsi" w:hAnsiTheme="minorHAnsi" w:cstheme="minorHAnsi"/>
          <w:sz w:val="20"/>
          <w:szCs w:val="20"/>
        </w:rPr>
        <w:t xml:space="preserve"> deklaracji</w:t>
      </w:r>
      <w:r w:rsidR="00D13EC3" w:rsidRPr="006B2452">
        <w:rPr>
          <w:rFonts w:asciiTheme="minorHAnsi" w:hAnsiTheme="minorHAnsi" w:cstheme="minorHAnsi"/>
          <w:sz w:val="20"/>
          <w:szCs w:val="20"/>
        </w:rPr>
        <w:t xml:space="preserve"> o bezstronności i poufności, uniemożliwiające mu jego podpisanie. </w:t>
      </w:r>
    </w:p>
    <w:p w14:paraId="41DFEC80" w14:textId="7DF1A670" w:rsidR="00D13EC3" w:rsidRPr="00CC1735" w:rsidRDefault="00D73D20" w:rsidP="00D13EC3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</w:t>
      </w:r>
      <w:r w:rsidR="00D13EC3" w:rsidRPr="00CC1735">
        <w:rPr>
          <w:rFonts w:asciiTheme="minorHAnsi" w:hAnsiTheme="minorHAnsi" w:cstheme="minorHAnsi"/>
          <w:sz w:val="20"/>
          <w:szCs w:val="20"/>
        </w:rPr>
        <w:t>złonek KOP może zostać wyłączony z udziału w</w:t>
      </w:r>
      <w:r>
        <w:rPr>
          <w:rFonts w:asciiTheme="minorHAnsi" w:hAnsiTheme="minorHAnsi" w:cstheme="minorHAnsi"/>
          <w:sz w:val="20"/>
          <w:szCs w:val="20"/>
        </w:rPr>
        <w:t xml:space="preserve"> pracach</w:t>
      </w:r>
      <w:r w:rsidR="00D13EC3" w:rsidRPr="00CC1735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KOP </w:t>
      </w:r>
      <w:r w:rsidR="00D13EC3" w:rsidRPr="00CC1735">
        <w:rPr>
          <w:rFonts w:asciiTheme="minorHAnsi" w:hAnsiTheme="minorHAnsi" w:cstheme="minorHAnsi"/>
          <w:sz w:val="20"/>
          <w:szCs w:val="20"/>
        </w:rPr>
        <w:t xml:space="preserve"> , jeżeli zostanie uprawdopodobnione istnienie okoliczności niewymienionych w ust. </w:t>
      </w:r>
      <w:r w:rsidR="0019233B">
        <w:rPr>
          <w:rFonts w:asciiTheme="minorHAnsi" w:hAnsiTheme="minorHAnsi" w:cstheme="minorHAnsi"/>
          <w:sz w:val="20"/>
          <w:szCs w:val="20"/>
        </w:rPr>
        <w:t>4</w:t>
      </w:r>
      <w:r w:rsidR="00D13EC3" w:rsidRPr="00CC1735">
        <w:rPr>
          <w:rFonts w:asciiTheme="minorHAnsi" w:hAnsiTheme="minorHAnsi" w:cstheme="minorHAnsi"/>
          <w:sz w:val="20"/>
          <w:szCs w:val="20"/>
        </w:rPr>
        <w:t>, kt</w:t>
      </w:r>
      <w:r w:rsidR="000E069D">
        <w:rPr>
          <w:rFonts w:asciiTheme="minorHAnsi" w:hAnsiTheme="minorHAnsi" w:cstheme="minorHAnsi"/>
          <w:sz w:val="20"/>
          <w:szCs w:val="20"/>
        </w:rPr>
        <w:t>óre mogą wywołać wątpliwości co </w:t>
      </w:r>
      <w:r w:rsidR="00D13EC3" w:rsidRPr="00CC1735">
        <w:rPr>
          <w:rFonts w:asciiTheme="minorHAnsi" w:hAnsiTheme="minorHAnsi" w:cstheme="minorHAnsi"/>
          <w:sz w:val="20"/>
          <w:szCs w:val="20"/>
        </w:rPr>
        <w:t>do jego bezstronności.</w:t>
      </w:r>
    </w:p>
    <w:p w14:paraId="2571742C" w14:textId="3B43AABA" w:rsidR="00D13EC3" w:rsidRPr="00CC1735" w:rsidRDefault="00D13EC3" w:rsidP="00D13EC3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Niepodpisanie przez członka KOP </w:t>
      </w:r>
      <w:r w:rsidR="00391F8D">
        <w:rPr>
          <w:rFonts w:asciiTheme="minorHAnsi" w:hAnsiTheme="minorHAnsi" w:cstheme="minorHAnsi"/>
          <w:sz w:val="20"/>
          <w:szCs w:val="20"/>
        </w:rPr>
        <w:t xml:space="preserve">deklaracji </w:t>
      </w:r>
      <w:r w:rsidR="008640E1">
        <w:rPr>
          <w:rFonts w:asciiTheme="minorHAnsi" w:hAnsiTheme="minorHAnsi" w:cstheme="minorHAnsi"/>
          <w:sz w:val="20"/>
          <w:szCs w:val="20"/>
        </w:rPr>
        <w:t>, o któr</w:t>
      </w:r>
      <w:r w:rsidR="00391F8D">
        <w:rPr>
          <w:rFonts w:asciiTheme="minorHAnsi" w:hAnsiTheme="minorHAnsi" w:cstheme="minorHAnsi"/>
          <w:sz w:val="20"/>
          <w:szCs w:val="20"/>
        </w:rPr>
        <w:t>ej</w:t>
      </w:r>
      <w:r w:rsidR="008640E1">
        <w:rPr>
          <w:rFonts w:asciiTheme="minorHAnsi" w:hAnsiTheme="minorHAnsi" w:cstheme="minorHAnsi"/>
          <w:sz w:val="20"/>
          <w:szCs w:val="20"/>
        </w:rPr>
        <w:t xml:space="preserve"> mowa w </w:t>
      </w:r>
      <w:r w:rsidR="008640E1" w:rsidRPr="00CC1735">
        <w:rPr>
          <w:rFonts w:asciiTheme="minorHAnsi" w:hAnsiTheme="minorHAnsi" w:cstheme="minorHAnsi"/>
          <w:sz w:val="20"/>
          <w:szCs w:val="20"/>
        </w:rPr>
        <w:t>ust. 1</w:t>
      </w:r>
      <w:r w:rsidR="008640E1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jest równoznaczne z wyłączeniem go z udziału w </w:t>
      </w:r>
      <w:r w:rsidR="00D73D20">
        <w:rPr>
          <w:rFonts w:asciiTheme="minorHAnsi" w:hAnsiTheme="minorHAnsi" w:cstheme="minorHAnsi"/>
          <w:sz w:val="20"/>
          <w:szCs w:val="20"/>
        </w:rPr>
        <w:t>pracach KOP.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14:paraId="357C7EF0" w14:textId="1794DE3C" w:rsidR="00D13EC3" w:rsidRPr="00CC1735" w:rsidRDefault="00D13EC3" w:rsidP="00D13EC3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Rezygnacja członka KOP z oceny wniosku jest równoznaczna z wyłączeniem go z udziału</w:t>
      </w:r>
      <w:r w:rsidR="0030695F">
        <w:rPr>
          <w:rFonts w:asciiTheme="minorHAnsi" w:hAnsiTheme="minorHAnsi" w:cstheme="minorHAnsi"/>
          <w:sz w:val="20"/>
          <w:szCs w:val="20"/>
        </w:rPr>
        <w:t xml:space="preserve"> w pracach KOP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14:paraId="5D20F532" w14:textId="48099795" w:rsidR="008271A6" w:rsidRPr="0019233B" w:rsidRDefault="00D13EC3" w:rsidP="0019233B">
      <w:pPr>
        <w:pStyle w:val="Akapitzlist"/>
        <w:numPr>
          <w:ilvl w:val="0"/>
          <w:numId w:val="65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 wyłączeniu członka KOP z udziału </w:t>
      </w:r>
      <w:r w:rsidR="00D73D20" w:rsidRPr="00CC1735">
        <w:rPr>
          <w:rFonts w:asciiTheme="minorHAnsi" w:hAnsiTheme="minorHAnsi" w:cstheme="minorHAnsi"/>
          <w:sz w:val="20"/>
          <w:szCs w:val="20"/>
        </w:rPr>
        <w:t>w</w:t>
      </w:r>
      <w:r w:rsidR="00D73D20">
        <w:rPr>
          <w:rFonts w:asciiTheme="minorHAnsi" w:hAnsiTheme="minorHAnsi" w:cstheme="minorHAnsi"/>
          <w:sz w:val="20"/>
          <w:szCs w:val="20"/>
        </w:rPr>
        <w:t xml:space="preserve"> pracach 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  decyduje </w:t>
      </w:r>
      <w:r w:rsidR="008271A6" w:rsidRPr="0019233B">
        <w:rPr>
          <w:rFonts w:asciiTheme="minorHAnsi" w:hAnsiTheme="minorHAnsi" w:cstheme="minorHAnsi"/>
          <w:sz w:val="20"/>
          <w:szCs w:val="20"/>
        </w:rPr>
        <w:t>bezpośredni przełożony - osoba nadzorująca i odpowiedzialna za dany proce</w:t>
      </w:r>
      <w:r w:rsidR="009626D8">
        <w:rPr>
          <w:rFonts w:asciiTheme="minorHAnsi" w:hAnsiTheme="minorHAnsi" w:cstheme="minorHAnsi"/>
          <w:sz w:val="20"/>
          <w:szCs w:val="20"/>
        </w:rPr>
        <w:t>s lub Przewodniczący/ Wicep</w:t>
      </w:r>
      <w:r w:rsidR="008271A6" w:rsidRPr="0019233B">
        <w:rPr>
          <w:rFonts w:asciiTheme="minorHAnsi" w:hAnsiTheme="minorHAnsi" w:cstheme="minorHAnsi"/>
          <w:sz w:val="20"/>
          <w:szCs w:val="20"/>
        </w:rPr>
        <w:t>rzewodnicząc</w:t>
      </w:r>
      <w:r w:rsidR="00822383">
        <w:rPr>
          <w:rFonts w:asciiTheme="minorHAnsi" w:hAnsiTheme="minorHAnsi" w:cstheme="minorHAnsi"/>
          <w:sz w:val="20"/>
          <w:szCs w:val="20"/>
        </w:rPr>
        <w:t>y</w:t>
      </w:r>
      <w:r w:rsidR="008271A6" w:rsidRPr="0019233B">
        <w:rPr>
          <w:rFonts w:asciiTheme="minorHAnsi" w:hAnsiTheme="minorHAnsi" w:cstheme="minorHAnsi"/>
          <w:sz w:val="20"/>
          <w:szCs w:val="20"/>
        </w:rPr>
        <w:t xml:space="preserve"> KOP.</w:t>
      </w:r>
    </w:p>
    <w:p w14:paraId="5E50A08F" w14:textId="216AAFA9" w:rsidR="00D13EC3" w:rsidRPr="00CC1735" w:rsidRDefault="00D13EC3" w:rsidP="003945DB">
      <w:pPr>
        <w:pStyle w:val="Akapitzlist"/>
        <w:spacing w:before="120" w:after="12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60061E4C" w14:textId="77777777" w:rsidR="006634B2" w:rsidRDefault="006634B2" w:rsidP="0008608B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3020106" w14:textId="77777777" w:rsidR="0008608B" w:rsidRPr="00CC1735" w:rsidRDefault="0008608B" w:rsidP="0008608B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>
        <w:rPr>
          <w:rFonts w:asciiTheme="minorHAnsi" w:hAnsiTheme="minorHAnsi" w:cstheme="minorHAnsi"/>
          <w:b/>
          <w:sz w:val="20"/>
          <w:szCs w:val="20"/>
        </w:rPr>
        <w:t xml:space="preserve"> 6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14:paraId="6A567207" w14:textId="1EB73BA3" w:rsidR="0008608B" w:rsidRPr="000E5144" w:rsidRDefault="0008608B" w:rsidP="0008608B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E5144">
        <w:rPr>
          <w:rFonts w:asciiTheme="minorHAnsi" w:hAnsiTheme="minorHAnsi" w:cstheme="minorHAnsi"/>
          <w:b/>
          <w:sz w:val="20"/>
          <w:szCs w:val="20"/>
        </w:rPr>
        <w:t>Weryfikacja</w:t>
      </w:r>
      <w:r w:rsidR="00391F8D">
        <w:rPr>
          <w:rFonts w:asciiTheme="minorHAnsi" w:hAnsiTheme="minorHAnsi" w:cstheme="minorHAnsi"/>
          <w:b/>
          <w:sz w:val="20"/>
          <w:szCs w:val="20"/>
        </w:rPr>
        <w:t xml:space="preserve"> deklaracji</w:t>
      </w:r>
      <w:r w:rsidRPr="000E5144">
        <w:rPr>
          <w:rFonts w:asciiTheme="minorHAnsi" w:hAnsiTheme="minorHAnsi" w:cstheme="minorHAnsi"/>
          <w:b/>
          <w:sz w:val="20"/>
          <w:szCs w:val="20"/>
        </w:rPr>
        <w:t xml:space="preserve"> bezstronności i poufności </w:t>
      </w:r>
    </w:p>
    <w:p w14:paraId="0BEBB7AA" w14:textId="3CE1A008" w:rsidR="0008608B" w:rsidRPr="00970EBD" w:rsidRDefault="0008608B" w:rsidP="0008608B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E5144">
        <w:rPr>
          <w:rFonts w:asciiTheme="minorHAnsi" w:hAnsiTheme="minorHAnsi" w:cstheme="minorHAnsi"/>
          <w:sz w:val="20"/>
          <w:szCs w:val="20"/>
        </w:rPr>
        <w:t xml:space="preserve">Weryfikacja </w:t>
      </w:r>
      <w:r w:rsidR="00391F8D">
        <w:rPr>
          <w:rFonts w:asciiTheme="minorHAnsi" w:hAnsiTheme="minorHAnsi" w:cstheme="minorHAnsi"/>
          <w:sz w:val="20"/>
          <w:szCs w:val="20"/>
        </w:rPr>
        <w:t xml:space="preserve">deklaracji </w:t>
      </w:r>
      <w:r w:rsidRPr="000E5144">
        <w:rPr>
          <w:rFonts w:asciiTheme="minorHAnsi" w:hAnsiTheme="minorHAnsi" w:cstheme="minorHAnsi"/>
          <w:sz w:val="20"/>
          <w:szCs w:val="20"/>
        </w:rPr>
        <w:t xml:space="preserve">bezstronności i poufności </w:t>
      </w:r>
      <w:r w:rsidR="005274EE">
        <w:rPr>
          <w:rFonts w:asciiTheme="minorHAnsi" w:hAnsiTheme="minorHAnsi" w:cstheme="minorHAnsi"/>
          <w:sz w:val="20"/>
          <w:szCs w:val="20"/>
        </w:rPr>
        <w:t>członków KOP</w:t>
      </w:r>
      <w:r w:rsidR="003945DB">
        <w:rPr>
          <w:rFonts w:asciiTheme="minorHAnsi" w:hAnsiTheme="minorHAnsi" w:cstheme="minorHAnsi"/>
          <w:sz w:val="20"/>
          <w:szCs w:val="20"/>
        </w:rPr>
        <w:t xml:space="preserve"> </w:t>
      </w:r>
      <w:r w:rsidRPr="000E5144">
        <w:rPr>
          <w:rFonts w:asciiTheme="minorHAnsi" w:hAnsiTheme="minorHAnsi" w:cstheme="minorHAnsi"/>
          <w:sz w:val="20"/>
          <w:szCs w:val="20"/>
        </w:rPr>
        <w:t>prowadzana jest w</w:t>
      </w:r>
      <w:r w:rsidR="0030695F">
        <w:rPr>
          <w:rFonts w:asciiTheme="minorHAnsi" w:hAnsiTheme="minorHAnsi" w:cstheme="minorHAnsi"/>
          <w:sz w:val="20"/>
          <w:szCs w:val="20"/>
        </w:rPr>
        <w:t xml:space="preserve"> stosunku do wszystkich wniosków złożonych w ramach danego naboru</w:t>
      </w:r>
      <w:r w:rsidRPr="000E5144">
        <w:rPr>
          <w:rFonts w:asciiTheme="minorHAnsi" w:hAnsiTheme="minorHAnsi" w:cstheme="minorHAnsi"/>
          <w:sz w:val="20"/>
          <w:szCs w:val="20"/>
        </w:rPr>
        <w:t xml:space="preserve"> lub </w:t>
      </w:r>
      <w:r w:rsidR="00FC4325">
        <w:rPr>
          <w:rFonts w:asciiTheme="minorHAnsi" w:hAnsiTheme="minorHAnsi" w:cstheme="minorHAnsi"/>
          <w:sz w:val="20"/>
          <w:szCs w:val="20"/>
        </w:rPr>
        <w:t xml:space="preserve">dodatkowo </w:t>
      </w:r>
      <w:r w:rsidRPr="000E5144">
        <w:rPr>
          <w:rFonts w:asciiTheme="minorHAnsi" w:hAnsiTheme="minorHAnsi" w:cstheme="minorHAnsi"/>
          <w:sz w:val="20"/>
          <w:szCs w:val="20"/>
        </w:rPr>
        <w:t xml:space="preserve"> </w:t>
      </w:r>
      <w:r w:rsidRPr="00970EBD">
        <w:rPr>
          <w:rFonts w:asciiTheme="minorHAnsi" w:hAnsiTheme="minorHAnsi" w:cstheme="minorHAnsi"/>
          <w:sz w:val="20"/>
          <w:szCs w:val="20"/>
        </w:rPr>
        <w:t>w sytuacji pozyskania informacji o możliwym  naruszeniu bezstronności</w:t>
      </w:r>
      <w:r w:rsidR="008271A6" w:rsidRPr="00970EBD">
        <w:rPr>
          <w:rFonts w:asciiTheme="minorHAnsi" w:hAnsiTheme="minorHAnsi" w:cstheme="minorHAnsi"/>
          <w:sz w:val="20"/>
          <w:szCs w:val="20"/>
        </w:rPr>
        <w:t xml:space="preserve"> członka KOP</w:t>
      </w:r>
      <w:r w:rsidRPr="00970EBD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5A942D1A" w14:textId="36C52374" w:rsidR="0008608B" w:rsidRPr="003945DB" w:rsidRDefault="00FC4325" w:rsidP="00DF1A74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3945DB">
        <w:rPr>
          <w:rFonts w:asciiTheme="minorHAnsi" w:hAnsiTheme="minorHAnsi" w:cstheme="minorHAnsi"/>
          <w:sz w:val="20"/>
          <w:szCs w:val="20"/>
        </w:rPr>
        <w:t>Weryfikacji podlegają deklaracje wszystkich członków KOP złożone w ramach danego naboru</w:t>
      </w:r>
      <w:r w:rsidR="00F41455">
        <w:rPr>
          <w:rFonts w:asciiTheme="minorHAnsi" w:hAnsiTheme="minorHAnsi" w:cstheme="minorHAnsi"/>
          <w:sz w:val="20"/>
          <w:szCs w:val="20"/>
        </w:rPr>
        <w:t>.</w:t>
      </w:r>
      <w:r w:rsidR="0008608B" w:rsidRPr="003945DB">
        <w:rPr>
          <w:rFonts w:asciiTheme="minorHAnsi" w:hAnsiTheme="minorHAnsi" w:cstheme="minorHAnsi"/>
          <w:sz w:val="20"/>
          <w:szCs w:val="20"/>
        </w:rPr>
        <w:tab/>
      </w:r>
    </w:p>
    <w:p w14:paraId="371B3830" w14:textId="7CD99369" w:rsidR="0008608B" w:rsidRPr="00F41455" w:rsidRDefault="0008608B" w:rsidP="00F41455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F41455">
        <w:rPr>
          <w:rFonts w:asciiTheme="minorHAnsi" w:hAnsiTheme="minorHAnsi" w:cstheme="minorHAnsi"/>
          <w:sz w:val="20"/>
          <w:szCs w:val="20"/>
        </w:rPr>
        <w:t xml:space="preserve">Procedura weryfikacji </w:t>
      </w:r>
      <w:r w:rsidR="00391F8D" w:rsidRPr="00F41455">
        <w:rPr>
          <w:rFonts w:asciiTheme="minorHAnsi" w:hAnsiTheme="minorHAnsi" w:cstheme="minorHAnsi"/>
          <w:sz w:val="20"/>
          <w:szCs w:val="20"/>
        </w:rPr>
        <w:t xml:space="preserve">deklaracji </w:t>
      </w:r>
      <w:r w:rsidRPr="00F41455">
        <w:rPr>
          <w:rFonts w:asciiTheme="minorHAnsi" w:hAnsiTheme="minorHAnsi" w:cstheme="minorHAnsi"/>
          <w:sz w:val="20"/>
          <w:szCs w:val="20"/>
        </w:rPr>
        <w:t xml:space="preserve"> </w:t>
      </w:r>
      <w:r w:rsidR="00FC4325" w:rsidRPr="00F41455">
        <w:rPr>
          <w:rFonts w:asciiTheme="minorHAnsi" w:hAnsiTheme="minorHAnsi" w:cstheme="minorHAnsi"/>
          <w:sz w:val="20"/>
          <w:szCs w:val="20"/>
        </w:rPr>
        <w:t xml:space="preserve">członków KOP </w:t>
      </w:r>
      <w:r w:rsidRPr="00F41455">
        <w:rPr>
          <w:rFonts w:asciiTheme="minorHAnsi" w:hAnsiTheme="minorHAnsi" w:cstheme="minorHAnsi"/>
          <w:sz w:val="20"/>
          <w:szCs w:val="20"/>
        </w:rPr>
        <w:t>dokonywana jest w ogólnodostępnych bazach</w:t>
      </w:r>
      <w:r w:rsidR="00C0287E" w:rsidRPr="00F41455">
        <w:rPr>
          <w:rFonts w:asciiTheme="minorHAnsi" w:hAnsiTheme="minorHAnsi" w:cstheme="minorHAnsi"/>
          <w:sz w:val="20"/>
          <w:szCs w:val="20"/>
        </w:rPr>
        <w:t xml:space="preserve"> oraz bazach dostępnych w MJWPU</w:t>
      </w:r>
      <w:r w:rsidR="00F41455">
        <w:rPr>
          <w:rFonts w:asciiTheme="minorHAnsi" w:hAnsiTheme="minorHAnsi" w:cstheme="minorHAnsi"/>
          <w:sz w:val="20"/>
          <w:szCs w:val="20"/>
        </w:rPr>
        <w:t xml:space="preserve"> </w:t>
      </w:r>
      <w:r w:rsidR="000D6C82" w:rsidRPr="00F41455">
        <w:rPr>
          <w:rFonts w:asciiTheme="minorHAnsi" w:hAnsiTheme="minorHAnsi" w:cstheme="minorHAnsi"/>
          <w:sz w:val="20"/>
          <w:szCs w:val="20"/>
        </w:rPr>
        <w:t>m.in.</w:t>
      </w:r>
      <w:r w:rsidR="00FC4325" w:rsidRPr="00F41455">
        <w:rPr>
          <w:rFonts w:asciiTheme="minorHAnsi" w:hAnsiTheme="minorHAnsi" w:cstheme="minorHAnsi"/>
          <w:sz w:val="20"/>
          <w:szCs w:val="20"/>
        </w:rPr>
        <w:t xml:space="preserve">: </w:t>
      </w:r>
      <w:r w:rsidRPr="00F41455">
        <w:rPr>
          <w:rFonts w:asciiTheme="minorHAnsi" w:hAnsiTheme="minorHAnsi" w:cstheme="minorHAnsi"/>
          <w:sz w:val="20"/>
          <w:szCs w:val="20"/>
        </w:rPr>
        <w:t>w rejestrze KRS na stronie Ministerstwa Sprawiedliwości oraz w spisie przedsiębiorców CEIDG</w:t>
      </w:r>
      <w:r w:rsidR="00FC4325" w:rsidRPr="00F41455">
        <w:rPr>
          <w:rFonts w:asciiTheme="minorHAnsi" w:hAnsiTheme="minorHAnsi" w:cstheme="minorHAnsi"/>
          <w:sz w:val="20"/>
          <w:szCs w:val="20"/>
        </w:rPr>
        <w:t>, PWG, SKANER</w:t>
      </w:r>
      <w:r w:rsidR="003945DB" w:rsidRPr="00F41455">
        <w:rPr>
          <w:rFonts w:asciiTheme="minorHAnsi" w:hAnsiTheme="minorHAnsi" w:cstheme="minorHAnsi"/>
          <w:sz w:val="20"/>
          <w:szCs w:val="20"/>
        </w:rPr>
        <w:t xml:space="preserve">, </w:t>
      </w:r>
      <w:r w:rsidRPr="00F41455">
        <w:rPr>
          <w:rFonts w:asciiTheme="minorHAnsi" w:hAnsiTheme="minorHAnsi" w:cstheme="minorHAnsi"/>
          <w:sz w:val="20"/>
          <w:szCs w:val="20"/>
        </w:rPr>
        <w:t>na stronie Biuletynu Informacji Publicznej danej instytucji</w:t>
      </w:r>
      <w:r w:rsidR="00926592">
        <w:rPr>
          <w:rFonts w:asciiTheme="minorHAnsi" w:hAnsiTheme="minorHAnsi" w:cstheme="minorHAnsi"/>
          <w:sz w:val="20"/>
          <w:szCs w:val="20"/>
        </w:rPr>
        <w:t>.</w:t>
      </w:r>
      <w:r w:rsidR="00FC4325" w:rsidRPr="00F41455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9A665D8" w14:textId="0525D4A6" w:rsidR="0008608B" w:rsidRDefault="0008608B" w:rsidP="0008608B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E5144">
        <w:rPr>
          <w:rFonts w:asciiTheme="minorHAnsi" w:hAnsiTheme="minorHAnsi" w:cstheme="minorHAnsi"/>
          <w:sz w:val="20"/>
          <w:szCs w:val="20"/>
        </w:rPr>
        <w:t>Weryfikacja</w:t>
      </w:r>
      <w:r w:rsidR="00391F8D">
        <w:rPr>
          <w:rFonts w:asciiTheme="minorHAnsi" w:hAnsiTheme="minorHAnsi" w:cstheme="minorHAnsi"/>
          <w:sz w:val="20"/>
          <w:szCs w:val="20"/>
        </w:rPr>
        <w:t xml:space="preserve"> deklaracji</w:t>
      </w:r>
      <w:r w:rsidRPr="000E5144">
        <w:rPr>
          <w:rFonts w:asciiTheme="minorHAnsi" w:hAnsiTheme="minorHAnsi" w:cstheme="minorHAnsi"/>
          <w:sz w:val="20"/>
          <w:szCs w:val="20"/>
        </w:rPr>
        <w:t xml:space="preserve"> będzie prowadzona na dowolnym etapie prac KOP</w:t>
      </w:r>
      <w:r w:rsidR="00F41455">
        <w:rPr>
          <w:rFonts w:asciiTheme="minorHAnsi" w:hAnsiTheme="minorHAnsi" w:cstheme="minorHAnsi"/>
          <w:sz w:val="20"/>
          <w:szCs w:val="20"/>
        </w:rPr>
        <w:t xml:space="preserve"> </w:t>
      </w:r>
      <w:r w:rsidRPr="000E5144">
        <w:rPr>
          <w:rFonts w:asciiTheme="minorHAnsi" w:hAnsiTheme="minorHAnsi" w:cstheme="minorHAnsi"/>
          <w:sz w:val="20"/>
          <w:szCs w:val="20"/>
        </w:rPr>
        <w:t xml:space="preserve">z zastrzeżeniem, że wynik weryfikacji musi być znany przed rozstrzygnięciem </w:t>
      </w:r>
      <w:r w:rsidR="003A77E7">
        <w:rPr>
          <w:rFonts w:asciiTheme="minorHAnsi" w:hAnsiTheme="minorHAnsi" w:cstheme="minorHAnsi"/>
          <w:sz w:val="20"/>
          <w:szCs w:val="20"/>
        </w:rPr>
        <w:t xml:space="preserve"> naboru</w:t>
      </w:r>
      <w:r w:rsidRPr="000E5144">
        <w:rPr>
          <w:rFonts w:asciiTheme="minorHAnsi" w:hAnsiTheme="minorHAnsi" w:cstheme="minorHAnsi"/>
          <w:sz w:val="20"/>
          <w:szCs w:val="20"/>
        </w:rPr>
        <w:t>.</w:t>
      </w:r>
    </w:p>
    <w:p w14:paraId="16289433" w14:textId="39AD39AC" w:rsidR="008271A6" w:rsidRDefault="008271A6" w:rsidP="008271A6">
      <w:pPr>
        <w:pStyle w:val="Akapitzlist"/>
        <w:numPr>
          <w:ilvl w:val="0"/>
          <w:numId w:val="77"/>
        </w:numPr>
        <w:rPr>
          <w:rFonts w:asciiTheme="minorHAnsi" w:hAnsiTheme="minorHAnsi" w:cstheme="minorHAnsi"/>
          <w:sz w:val="20"/>
          <w:szCs w:val="20"/>
        </w:rPr>
      </w:pPr>
      <w:r w:rsidRPr="008271A6">
        <w:rPr>
          <w:rFonts w:asciiTheme="minorHAnsi" w:hAnsiTheme="minorHAnsi" w:cstheme="minorHAnsi"/>
          <w:sz w:val="20"/>
          <w:szCs w:val="20"/>
        </w:rPr>
        <w:t>Weryfikacji deklaracji bezstronności i poufn</w:t>
      </w:r>
      <w:r w:rsidR="00F03213">
        <w:rPr>
          <w:rFonts w:asciiTheme="minorHAnsi" w:hAnsiTheme="minorHAnsi" w:cstheme="minorHAnsi"/>
          <w:sz w:val="20"/>
          <w:szCs w:val="20"/>
        </w:rPr>
        <w:t>ości członków KOP</w:t>
      </w:r>
      <w:r w:rsidRPr="008271A6">
        <w:rPr>
          <w:rFonts w:asciiTheme="minorHAnsi" w:hAnsiTheme="minorHAnsi" w:cstheme="minorHAnsi"/>
          <w:sz w:val="20"/>
          <w:szCs w:val="20"/>
        </w:rPr>
        <w:t xml:space="preserve"> dokonuje bezpośredni przełożony - osoba nadzorująca i odpowiedzialna za dany proce</w:t>
      </w:r>
      <w:r w:rsidR="009626D8">
        <w:rPr>
          <w:rFonts w:asciiTheme="minorHAnsi" w:hAnsiTheme="minorHAnsi" w:cstheme="minorHAnsi"/>
          <w:sz w:val="20"/>
          <w:szCs w:val="20"/>
        </w:rPr>
        <w:t>s lub Przewodniczący/ Wicep</w:t>
      </w:r>
      <w:r w:rsidRPr="008271A6">
        <w:rPr>
          <w:rFonts w:asciiTheme="minorHAnsi" w:hAnsiTheme="minorHAnsi" w:cstheme="minorHAnsi"/>
          <w:sz w:val="20"/>
          <w:szCs w:val="20"/>
        </w:rPr>
        <w:t>rzewodnicząc</w:t>
      </w:r>
      <w:r w:rsidR="00822383">
        <w:rPr>
          <w:rFonts w:asciiTheme="minorHAnsi" w:hAnsiTheme="minorHAnsi" w:cstheme="minorHAnsi"/>
          <w:sz w:val="20"/>
          <w:szCs w:val="20"/>
        </w:rPr>
        <w:t>y</w:t>
      </w:r>
      <w:r w:rsidRPr="008271A6">
        <w:rPr>
          <w:rFonts w:asciiTheme="minorHAnsi" w:hAnsiTheme="minorHAnsi" w:cstheme="minorHAnsi"/>
          <w:sz w:val="20"/>
          <w:szCs w:val="20"/>
        </w:rPr>
        <w:t xml:space="preserve"> KOP.</w:t>
      </w:r>
    </w:p>
    <w:p w14:paraId="21E68873" w14:textId="77777777" w:rsidR="00F03213" w:rsidRDefault="00F03213" w:rsidP="00F03213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Weryfikacji deklaracji bezstronności i poufności kierowników i zastępców kierowników wydziałów zaangażowanych w ocenę dokonuje p</w:t>
      </w:r>
      <w:r w:rsidRPr="00827948">
        <w:rPr>
          <w:rFonts w:asciiTheme="minorHAnsi" w:hAnsiTheme="minorHAnsi" w:cstheme="minorHAnsi"/>
          <w:sz w:val="20"/>
          <w:szCs w:val="20"/>
        </w:rPr>
        <w:t xml:space="preserve">ełnomocnik ds. przeciwdziałania konfliktom interesów </w:t>
      </w:r>
      <w:r w:rsidRPr="00827948">
        <w:rPr>
          <w:rFonts w:asciiTheme="minorHAnsi" w:hAnsiTheme="minorHAnsi" w:cstheme="minorHAnsi"/>
          <w:sz w:val="20"/>
          <w:szCs w:val="20"/>
        </w:rPr>
        <w:br/>
        <w:t>oraz zagrożeniom korupcyjnym i nadużyciom finansowym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82794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4EAFD9C" w14:textId="0DA8A633" w:rsidR="00A2713B" w:rsidRPr="00CF6A17" w:rsidRDefault="0008608B" w:rsidP="00CF6A17">
      <w:pPr>
        <w:pStyle w:val="Akapitzlist"/>
        <w:numPr>
          <w:ilvl w:val="0"/>
          <w:numId w:val="77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E5144">
        <w:rPr>
          <w:rFonts w:asciiTheme="minorHAnsi" w:hAnsiTheme="minorHAnsi" w:cstheme="minorHAnsi"/>
          <w:sz w:val="20"/>
          <w:szCs w:val="20"/>
        </w:rPr>
        <w:t xml:space="preserve">Weryfikacja </w:t>
      </w:r>
      <w:r w:rsidR="00391F8D">
        <w:rPr>
          <w:rFonts w:asciiTheme="minorHAnsi" w:hAnsiTheme="minorHAnsi" w:cstheme="minorHAnsi"/>
          <w:sz w:val="20"/>
          <w:szCs w:val="20"/>
        </w:rPr>
        <w:t>deklaracji</w:t>
      </w:r>
      <w:r w:rsidR="003945DB">
        <w:rPr>
          <w:rFonts w:asciiTheme="minorHAnsi" w:hAnsiTheme="minorHAnsi" w:cstheme="minorHAnsi"/>
          <w:sz w:val="20"/>
          <w:szCs w:val="20"/>
        </w:rPr>
        <w:t xml:space="preserve"> </w:t>
      </w:r>
      <w:r w:rsidR="00FC4325">
        <w:rPr>
          <w:rFonts w:asciiTheme="minorHAnsi" w:hAnsiTheme="minorHAnsi" w:cstheme="minorHAnsi"/>
          <w:sz w:val="20"/>
          <w:szCs w:val="20"/>
        </w:rPr>
        <w:t xml:space="preserve">członków KOP </w:t>
      </w:r>
      <w:r w:rsidRPr="000E5144">
        <w:rPr>
          <w:rFonts w:asciiTheme="minorHAnsi" w:hAnsiTheme="minorHAnsi" w:cstheme="minorHAnsi"/>
          <w:sz w:val="20"/>
          <w:szCs w:val="20"/>
        </w:rPr>
        <w:t xml:space="preserve">zostanie udokumentowana w </w:t>
      </w:r>
      <w:r w:rsidR="00FC4325">
        <w:rPr>
          <w:rFonts w:asciiTheme="minorHAnsi" w:hAnsiTheme="minorHAnsi" w:cstheme="minorHAnsi"/>
          <w:sz w:val="20"/>
          <w:szCs w:val="20"/>
        </w:rPr>
        <w:t xml:space="preserve">protokole </w:t>
      </w:r>
      <w:r w:rsidRPr="000E5144">
        <w:rPr>
          <w:rFonts w:asciiTheme="minorHAnsi" w:hAnsiTheme="minorHAnsi" w:cstheme="minorHAnsi"/>
          <w:sz w:val="20"/>
          <w:szCs w:val="20"/>
        </w:rPr>
        <w:t xml:space="preserve">weryfikacji </w:t>
      </w:r>
      <w:r w:rsidR="00391F8D">
        <w:rPr>
          <w:rFonts w:asciiTheme="minorHAnsi" w:hAnsiTheme="minorHAnsi" w:cstheme="minorHAnsi"/>
          <w:sz w:val="20"/>
          <w:szCs w:val="20"/>
        </w:rPr>
        <w:t>deklaracji</w:t>
      </w:r>
      <w:r w:rsidRPr="000E5144">
        <w:rPr>
          <w:rFonts w:asciiTheme="minorHAnsi" w:hAnsiTheme="minorHAnsi" w:cstheme="minorHAnsi"/>
          <w:sz w:val="20"/>
          <w:szCs w:val="20"/>
        </w:rPr>
        <w:t xml:space="preserve"> o bezstronności i poufności</w:t>
      </w:r>
      <w:r w:rsidR="00FC4325">
        <w:rPr>
          <w:rFonts w:asciiTheme="minorHAnsi" w:hAnsiTheme="minorHAnsi" w:cstheme="minorHAnsi"/>
          <w:sz w:val="20"/>
          <w:szCs w:val="20"/>
        </w:rPr>
        <w:t xml:space="preserve"> członka KOP</w:t>
      </w:r>
      <w:r w:rsidRPr="000E5144">
        <w:rPr>
          <w:rFonts w:asciiTheme="minorHAnsi" w:hAnsiTheme="minorHAnsi" w:cstheme="minorHAnsi"/>
          <w:sz w:val="20"/>
          <w:szCs w:val="20"/>
        </w:rPr>
        <w:t xml:space="preserve"> </w:t>
      </w:r>
      <w:r w:rsidRPr="007B3772">
        <w:rPr>
          <w:rFonts w:asciiTheme="minorHAnsi" w:hAnsiTheme="minorHAnsi" w:cstheme="minorHAnsi"/>
          <w:sz w:val="20"/>
          <w:szCs w:val="20"/>
        </w:rPr>
        <w:t xml:space="preserve">(załącznik nr </w:t>
      </w:r>
      <w:r w:rsidR="00C631EE">
        <w:rPr>
          <w:rFonts w:asciiTheme="minorHAnsi" w:hAnsiTheme="minorHAnsi" w:cstheme="minorHAnsi"/>
          <w:sz w:val="20"/>
          <w:szCs w:val="20"/>
        </w:rPr>
        <w:t>5</w:t>
      </w:r>
      <w:r w:rsidR="003C3FBE" w:rsidRPr="007B3772">
        <w:rPr>
          <w:rFonts w:asciiTheme="minorHAnsi" w:hAnsiTheme="minorHAnsi" w:cstheme="minorHAnsi"/>
          <w:sz w:val="20"/>
          <w:szCs w:val="20"/>
        </w:rPr>
        <w:t xml:space="preserve"> </w:t>
      </w:r>
      <w:r w:rsidRPr="007B3772">
        <w:rPr>
          <w:rFonts w:asciiTheme="minorHAnsi" w:hAnsiTheme="minorHAnsi" w:cstheme="minorHAnsi"/>
          <w:sz w:val="20"/>
          <w:szCs w:val="20"/>
        </w:rPr>
        <w:t xml:space="preserve">do Regulaminu </w:t>
      </w:r>
      <w:r w:rsidRPr="000E5144">
        <w:rPr>
          <w:rFonts w:asciiTheme="minorHAnsi" w:hAnsiTheme="minorHAnsi" w:cstheme="minorHAnsi"/>
          <w:sz w:val="20"/>
          <w:szCs w:val="20"/>
        </w:rPr>
        <w:t>KOP)</w:t>
      </w:r>
      <w:r w:rsidR="003945DB">
        <w:rPr>
          <w:rFonts w:asciiTheme="minorHAnsi" w:hAnsiTheme="minorHAnsi" w:cstheme="minorHAnsi"/>
          <w:sz w:val="20"/>
          <w:szCs w:val="20"/>
        </w:rPr>
        <w:t xml:space="preserve">. </w:t>
      </w:r>
      <w:r w:rsidR="00FC4325">
        <w:rPr>
          <w:rFonts w:asciiTheme="minorHAnsi" w:hAnsiTheme="minorHAnsi" w:cstheme="minorHAnsi"/>
          <w:sz w:val="20"/>
          <w:szCs w:val="20"/>
        </w:rPr>
        <w:t xml:space="preserve">Protokół </w:t>
      </w:r>
      <w:r w:rsidRPr="000E5144">
        <w:rPr>
          <w:rFonts w:asciiTheme="minorHAnsi" w:hAnsiTheme="minorHAnsi" w:cstheme="minorHAnsi"/>
          <w:sz w:val="20"/>
          <w:szCs w:val="20"/>
        </w:rPr>
        <w:t>weryfikacji</w:t>
      </w:r>
      <w:r>
        <w:rPr>
          <w:rFonts w:asciiTheme="minorHAnsi" w:hAnsiTheme="minorHAnsi" w:cstheme="minorHAnsi"/>
          <w:sz w:val="20"/>
          <w:szCs w:val="20"/>
        </w:rPr>
        <w:t xml:space="preserve"> stanowi załącznik do </w:t>
      </w:r>
      <w:r w:rsidRPr="000E5144">
        <w:rPr>
          <w:rFonts w:asciiTheme="minorHAnsi" w:hAnsiTheme="minorHAnsi" w:cstheme="minorHAnsi"/>
          <w:sz w:val="20"/>
          <w:szCs w:val="20"/>
        </w:rPr>
        <w:t>protokołu prac KOP.</w:t>
      </w:r>
    </w:p>
    <w:p w14:paraId="4D3029FD" w14:textId="77777777" w:rsidR="00CF6A17" w:rsidRDefault="00CF6A17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F505C31" w14:textId="7680FB28" w:rsidR="00C8601A" w:rsidRPr="00CC1735" w:rsidRDefault="00C8601A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08608B">
        <w:rPr>
          <w:rFonts w:asciiTheme="minorHAnsi" w:hAnsiTheme="minorHAnsi" w:cstheme="minorHAnsi"/>
          <w:b/>
          <w:sz w:val="20"/>
          <w:szCs w:val="20"/>
        </w:rPr>
        <w:t>7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14:paraId="2EAA3C44" w14:textId="77777777" w:rsidR="00B7670B" w:rsidRPr="00CC1735" w:rsidRDefault="001A6938" w:rsidP="000E069D">
      <w:pPr>
        <w:keepNext/>
        <w:tabs>
          <w:tab w:val="left" w:pos="0"/>
          <w:tab w:val="left" w:pos="4536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 xml:space="preserve">Weryfikacja </w:t>
      </w:r>
      <w:r w:rsidR="00B7670B" w:rsidRPr="00CC1735">
        <w:rPr>
          <w:rFonts w:asciiTheme="minorHAnsi" w:hAnsiTheme="minorHAnsi" w:cstheme="minorHAnsi"/>
          <w:b/>
          <w:sz w:val="20"/>
          <w:szCs w:val="20"/>
        </w:rPr>
        <w:t>formalna wniosków</w:t>
      </w:r>
    </w:p>
    <w:p w14:paraId="2411E728" w14:textId="3AF80E3B" w:rsidR="00296A77" w:rsidRDefault="00296A77" w:rsidP="0070273D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</w:t>
      </w:r>
      <w:r w:rsidR="00FE21C1">
        <w:rPr>
          <w:rFonts w:asciiTheme="minorHAnsi" w:hAnsiTheme="minorHAnsi" w:cstheme="minorHAnsi"/>
          <w:sz w:val="20"/>
          <w:szCs w:val="20"/>
        </w:rPr>
        <w:t xml:space="preserve">formalna </w:t>
      </w:r>
      <w:r w:rsidRPr="00CC1735">
        <w:rPr>
          <w:rFonts w:asciiTheme="minorHAnsi" w:hAnsiTheme="minorHAnsi" w:cstheme="minorHAnsi"/>
          <w:sz w:val="20"/>
          <w:szCs w:val="20"/>
        </w:rPr>
        <w:t xml:space="preserve">wniosków dokonywana </w:t>
      </w:r>
      <w:r w:rsidR="00FE21C1" w:rsidRPr="00CC1735">
        <w:rPr>
          <w:rFonts w:asciiTheme="minorHAnsi" w:hAnsiTheme="minorHAnsi" w:cstheme="minorHAnsi"/>
          <w:sz w:val="20"/>
          <w:szCs w:val="20"/>
        </w:rPr>
        <w:t xml:space="preserve">jest </w:t>
      </w:r>
      <w:r w:rsidR="00FD59B4">
        <w:rPr>
          <w:rFonts w:asciiTheme="minorHAnsi" w:hAnsiTheme="minorHAnsi" w:cstheme="minorHAnsi"/>
          <w:sz w:val="20"/>
          <w:szCs w:val="20"/>
        </w:rPr>
        <w:t xml:space="preserve">za pomocą </w:t>
      </w:r>
      <w:r w:rsidRPr="00CC1735">
        <w:rPr>
          <w:rFonts w:asciiTheme="minorHAnsi" w:hAnsiTheme="minorHAnsi" w:cstheme="minorHAnsi"/>
          <w:sz w:val="20"/>
          <w:szCs w:val="20"/>
        </w:rPr>
        <w:t>system</w:t>
      </w:r>
      <w:r w:rsidR="00FD59B4">
        <w:rPr>
          <w:rFonts w:asciiTheme="minorHAnsi" w:hAnsiTheme="minorHAnsi" w:cstheme="minorHAnsi"/>
          <w:sz w:val="20"/>
          <w:szCs w:val="20"/>
        </w:rPr>
        <w:t>u</w:t>
      </w:r>
      <w:r w:rsidRPr="00CC1735">
        <w:rPr>
          <w:rFonts w:asciiTheme="minorHAnsi" w:hAnsiTheme="minorHAnsi" w:cstheme="minorHAnsi"/>
          <w:sz w:val="20"/>
          <w:szCs w:val="20"/>
        </w:rPr>
        <w:t xml:space="preserve"> LSI</w:t>
      </w:r>
      <w:r w:rsidR="0070273D">
        <w:rPr>
          <w:rFonts w:asciiTheme="minorHAnsi" w:hAnsiTheme="minorHAnsi" w:cstheme="minorHAnsi"/>
          <w:sz w:val="20"/>
          <w:szCs w:val="20"/>
        </w:rPr>
        <w:t xml:space="preserve"> </w:t>
      </w:r>
      <w:r w:rsidR="0070273D" w:rsidRPr="0070273D">
        <w:rPr>
          <w:rFonts w:asciiTheme="minorHAnsi" w:hAnsiTheme="minorHAnsi" w:cstheme="minorHAnsi"/>
          <w:sz w:val="20"/>
          <w:szCs w:val="20"/>
        </w:rPr>
        <w:t>przez członków KOP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14:paraId="77345D05" w14:textId="77777777" w:rsidR="00164E73" w:rsidRPr="00130D08" w:rsidRDefault="00164E73" w:rsidP="00164E73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30D08">
        <w:rPr>
          <w:rFonts w:asciiTheme="minorHAnsi" w:hAnsiTheme="minorHAnsi" w:cstheme="minorHAnsi"/>
          <w:sz w:val="20"/>
          <w:szCs w:val="20"/>
        </w:rPr>
        <w:t xml:space="preserve">Wyznaczanie </w:t>
      </w:r>
      <w:r>
        <w:rPr>
          <w:rFonts w:asciiTheme="minorHAnsi" w:hAnsiTheme="minorHAnsi" w:cstheme="minorHAnsi"/>
          <w:sz w:val="20"/>
          <w:szCs w:val="20"/>
        </w:rPr>
        <w:t xml:space="preserve">członków KOP </w:t>
      </w:r>
      <w:r w:rsidRPr="00130D08">
        <w:rPr>
          <w:rFonts w:asciiTheme="minorHAnsi" w:hAnsiTheme="minorHAnsi" w:cstheme="minorHAnsi"/>
          <w:sz w:val="20"/>
          <w:szCs w:val="20"/>
        </w:rPr>
        <w:t xml:space="preserve">do oceny wniosków odbywa się w drodze losowania. </w:t>
      </w:r>
    </w:p>
    <w:p w14:paraId="4CF55DAF" w14:textId="6E3613FE" w:rsidR="00164E73" w:rsidRPr="00130D08" w:rsidRDefault="00164E73" w:rsidP="00164E73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30D08">
        <w:rPr>
          <w:rFonts w:asciiTheme="minorHAnsi" w:hAnsiTheme="minorHAnsi" w:cstheme="minorHAnsi"/>
          <w:sz w:val="20"/>
          <w:szCs w:val="20"/>
        </w:rPr>
        <w:t xml:space="preserve">Przed rozpoczęciem oceny </w:t>
      </w:r>
      <w:r>
        <w:rPr>
          <w:rFonts w:asciiTheme="minorHAnsi" w:hAnsiTheme="minorHAnsi" w:cstheme="minorHAnsi"/>
          <w:sz w:val="20"/>
          <w:szCs w:val="20"/>
        </w:rPr>
        <w:t>formalnej</w:t>
      </w:r>
      <w:r w:rsidRPr="00130D08">
        <w:rPr>
          <w:rFonts w:asciiTheme="minorHAnsi" w:hAnsiTheme="minorHAnsi" w:cstheme="minorHAnsi"/>
          <w:sz w:val="20"/>
          <w:szCs w:val="20"/>
        </w:rPr>
        <w:t xml:space="preserve"> przewodniczący lub wiceprzewodniczący </w:t>
      </w:r>
      <w:r>
        <w:rPr>
          <w:rFonts w:asciiTheme="minorHAnsi" w:hAnsiTheme="minorHAnsi" w:cstheme="minorHAnsi"/>
          <w:sz w:val="20"/>
          <w:szCs w:val="20"/>
        </w:rPr>
        <w:t>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oraz sekretarz </w:t>
      </w:r>
      <w:r>
        <w:rPr>
          <w:rFonts w:asciiTheme="minorHAnsi" w:hAnsiTheme="minorHAnsi" w:cstheme="minorHAnsi"/>
          <w:sz w:val="20"/>
          <w:szCs w:val="20"/>
        </w:rPr>
        <w:t>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</w:t>
      </w:r>
      <w:r w:rsidR="00013FF6">
        <w:rPr>
          <w:rFonts w:asciiTheme="minorHAnsi" w:hAnsiTheme="minorHAnsi" w:cstheme="minorHAnsi"/>
          <w:sz w:val="20"/>
          <w:szCs w:val="20"/>
        </w:rPr>
        <w:t>dokonują</w:t>
      </w:r>
      <w:r w:rsidR="00013FF6" w:rsidRPr="00130D08">
        <w:rPr>
          <w:rFonts w:asciiTheme="minorHAnsi" w:hAnsiTheme="minorHAnsi" w:cstheme="minorHAnsi"/>
          <w:sz w:val="20"/>
          <w:szCs w:val="20"/>
        </w:rPr>
        <w:t xml:space="preserve"> </w:t>
      </w:r>
      <w:r w:rsidRPr="00130D08">
        <w:rPr>
          <w:rFonts w:asciiTheme="minorHAnsi" w:hAnsiTheme="minorHAnsi" w:cstheme="minorHAnsi"/>
          <w:sz w:val="20"/>
          <w:szCs w:val="20"/>
        </w:rPr>
        <w:t>los</w:t>
      </w:r>
      <w:r w:rsidR="00013FF6">
        <w:rPr>
          <w:rFonts w:asciiTheme="minorHAnsi" w:hAnsiTheme="minorHAnsi" w:cstheme="minorHAnsi"/>
          <w:sz w:val="20"/>
          <w:szCs w:val="20"/>
        </w:rPr>
        <w:t>owania</w:t>
      </w:r>
      <w:r w:rsidRPr="00130D08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członków 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do oceny wniosków.</w:t>
      </w:r>
    </w:p>
    <w:p w14:paraId="6733C8A6" w14:textId="77777777" w:rsidR="00164E73" w:rsidRPr="00130D08" w:rsidRDefault="00164E73" w:rsidP="00164E73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30D08">
        <w:rPr>
          <w:rFonts w:asciiTheme="minorHAnsi" w:hAnsiTheme="minorHAnsi" w:cstheme="minorHAnsi"/>
          <w:sz w:val="20"/>
          <w:szCs w:val="20"/>
        </w:rPr>
        <w:t xml:space="preserve">Losowanie członków </w:t>
      </w:r>
      <w:r>
        <w:rPr>
          <w:rFonts w:asciiTheme="minorHAnsi" w:hAnsiTheme="minorHAnsi" w:cstheme="minorHAnsi"/>
          <w:sz w:val="20"/>
          <w:szCs w:val="20"/>
        </w:rPr>
        <w:t>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do oceny </w:t>
      </w:r>
      <w:r>
        <w:rPr>
          <w:rFonts w:asciiTheme="minorHAnsi" w:hAnsiTheme="minorHAnsi" w:cstheme="minorHAnsi"/>
          <w:sz w:val="20"/>
          <w:szCs w:val="20"/>
        </w:rPr>
        <w:t>formalnej</w:t>
      </w:r>
      <w:r w:rsidRPr="00130D08">
        <w:rPr>
          <w:rFonts w:asciiTheme="minorHAnsi" w:hAnsiTheme="minorHAnsi" w:cstheme="minorHAnsi"/>
          <w:sz w:val="20"/>
          <w:szCs w:val="20"/>
        </w:rPr>
        <w:t xml:space="preserve"> wniosków dokonuje się spośród </w:t>
      </w:r>
      <w:r>
        <w:rPr>
          <w:rFonts w:asciiTheme="minorHAnsi" w:hAnsiTheme="minorHAnsi" w:cstheme="minorHAnsi"/>
          <w:sz w:val="20"/>
          <w:szCs w:val="20"/>
        </w:rPr>
        <w:t>pracowników</w:t>
      </w:r>
      <w:r w:rsidRPr="00130D08">
        <w:rPr>
          <w:rFonts w:asciiTheme="minorHAnsi" w:hAnsiTheme="minorHAnsi" w:cstheme="minorHAnsi"/>
          <w:sz w:val="20"/>
          <w:szCs w:val="20"/>
        </w:rPr>
        <w:t xml:space="preserve">, którzy zostali powołani do składu KOP </w:t>
      </w:r>
    </w:p>
    <w:p w14:paraId="249E37D3" w14:textId="4F878783" w:rsidR="00164E73" w:rsidRPr="00130D08" w:rsidRDefault="00164E73" w:rsidP="00164E73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0130D08">
        <w:rPr>
          <w:rFonts w:asciiTheme="minorHAnsi" w:hAnsiTheme="minorHAnsi" w:cstheme="minorHAnsi"/>
          <w:sz w:val="20"/>
          <w:szCs w:val="20"/>
        </w:rPr>
        <w:lastRenderedPageBreak/>
        <w:t>Po zakończeniu losowania sporządzany jest protokół, który podpisują wszystkie osoby uczestniczące w</w:t>
      </w:r>
      <w:r w:rsidR="00CF6A17">
        <w:rPr>
          <w:rFonts w:asciiTheme="minorHAnsi" w:hAnsiTheme="minorHAnsi" w:cstheme="minorHAnsi"/>
          <w:sz w:val="20"/>
          <w:szCs w:val="20"/>
        </w:rPr>
        <w:t> </w:t>
      </w:r>
      <w:r>
        <w:rPr>
          <w:rFonts w:asciiTheme="minorHAnsi" w:hAnsiTheme="minorHAnsi" w:cstheme="minorHAnsi"/>
          <w:sz w:val="20"/>
          <w:szCs w:val="20"/>
        </w:rPr>
        <w:t>losowaniu</w:t>
      </w:r>
      <w:r w:rsidRPr="00130D08">
        <w:rPr>
          <w:rFonts w:asciiTheme="minorHAnsi" w:hAnsiTheme="minorHAnsi" w:cstheme="minorHAnsi"/>
          <w:sz w:val="20"/>
          <w:szCs w:val="20"/>
        </w:rPr>
        <w:t>.</w:t>
      </w:r>
    </w:p>
    <w:p w14:paraId="19C8BE79" w14:textId="256CBF51" w:rsidR="00E72C1C" w:rsidRPr="00CC1735" w:rsidRDefault="0073268E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Oceny </w:t>
      </w:r>
      <w:r w:rsidR="00134B6B" w:rsidRPr="0CF3D79B">
        <w:rPr>
          <w:rFonts w:asciiTheme="minorHAnsi" w:hAnsiTheme="minorHAnsi" w:cstheme="minorBidi"/>
          <w:sz w:val="20"/>
          <w:szCs w:val="20"/>
        </w:rPr>
        <w:t>formalnej</w:t>
      </w:r>
      <w:r w:rsidRPr="0CF3D79B">
        <w:rPr>
          <w:rFonts w:asciiTheme="minorHAnsi" w:hAnsiTheme="minorHAnsi" w:cstheme="minorBidi"/>
          <w:sz w:val="20"/>
          <w:szCs w:val="20"/>
        </w:rPr>
        <w:t xml:space="preserve"> każdego wniosku o dofinansowanie dokonuje </w:t>
      </w:r>
      <w:r w:rsidR="00FD59B4" w:rsidRPr="0CF3D79B">
        <w:rPr>
          <w:rFonts w:asciiTheme="minorHAnsi" w:hAnsiTheme="minorHAnsi" w:cstheme="minorBidi"/>
          <w:sz w:val="20"/>
          <w:szCs w:val="20"/>
        </w:rPr>
        <w:t xml:space="preserve">co najmniej dwóch członków KOP </w:t>
      </w:r>
      <w:r w:rsidRPr="0CF3D79B">
        <w:rPr>
          <w:rFonts w:asciiTheme="minorHAnsi" w:hAnsiTheme="minorHAnsi" w:cstheme="minorBidi"/>
          <w:sz w:val="20"/>
          <w:szCs w:val="20"/>
        </w:rPr>
        <w:t xml:space="preserve">według </w:t>
      </w:r>
      <w:r w:rsidR="00F4632C" w:rsidRPr="0CF3D79B">
        <w:rPr>
          <w:rFonts w:asciiTheme="minorHAnsi" w:hAnsiTheme="minorHAnsi" w:cstheme="minorBidi"/>
          <w:sz w:val="20"/>
          <w:szCs w:val="20"/>
        </w:rPr>
        <w:t xml:space="preserve">warunków formalnych, </w:t>
      </w:r>
      <w:r w:rsidRPr="0CF3D79B">
        <w:rPr>
          <w:rFonts w:asciiTheme="minorHAnsi" w:hAnsiTheme="minorHAnsi" w:cstheme="minorBidi"/>
          <w:sz w:val="20"/>
          <w:szCs w:val="20"/>
        </w:rPr>
        <w:t xml:space="preserve">kryteriów </w:t>
      </w:r>
      <w:r w:rsidR="00B15EFB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Pr="0CF3D79B">
        <w:rPr>
          <w:rFonts w:asciiTheme="minorHAnsi" w:hAnsiTheme="minorHAnsi" w:cstheme="minorBidi"/>
          <w:sz w:val="20"/>
          <w:szCs w:val="20"/>
        </w:rPr>
        <w:t>formalnych</w:t>
      </w:r>
      <w:r w:rsidR="008B30B6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="00F4632C" w:rsidRPr="0CF3D79B">
        <w:rPr>
          <w:rFonts w:asciiTheme="minorHAnsi" w:hAnsiTheme="minorHAnsi" w:cstheme="minorBidi"/>
          <w:sz w:val="20"/>
          <w:szCs w:val="20"/>
        </w:rPr>
        <w:t>i wskazanych w regulaminie konkursu kryteriów dostępu.</w:t>
      </w:r>
    </w:p>
    <w:p w14:paraId="2EA2E97E" w14:textId="77777777" w:rsidR="00F662BF" w:rsidRPr="00CC1735" w:rsidRDefault="00F662BF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Ocena w</w:t>
      </w:r>
      <w:r w:rsidR="00F4632C" w:rsidRPr="0CF3D79B">
        <w:rPr>
          <w:rFonts w:asciiTheme="minorHAnsi" w:hAnsiTheme="minorHAnsi" w:cstheme="minorBidi"/>
          <w:sz w:val="20"/>
          <w:szCs w:val="20"/>
        </w:rPr>
        <w:t>arunków formalnych oraz kryteriów</w:t>
      </w:r>
      <w:r w:rsidRPr="0CF3D79B">
        <w:rPr>
          <w:rFonts w:asciiTheme="minorHAnsi" w:hAnsiTheme="minorHAnsi" w:cstheme="minorBidi"/>
          <w:sz w:val="20"/>
          <w:szCs w:val="20"/>
        </w:rPr>
        <w:t xml:space="preserve"> formalnych</w:t>
      </w:r>
      <w:r w:rsidR="00F4632C" w:rsidRPr="0CF3D79B">
        <w:rPr>
          <w:rFonts w:asciiTheme="minorHAnsi" w:hAnsiTheme="minorHAnsi" w:cstheme="minorBidi"/>
          <w:sz w:val="20"/>
          <w:szCs w:val="20"/>
        </w:rPr>
        <w:t xml:space="preserve"> i kryteriów dostępu</w:t>
      </w:r>
      <w:r w:rsidR="000E069D" w:rsidRPr="0CF3D79B">
        <w:rPr>
          <w:rFonts w:asciiTheme="minorHAnsi" w:hAnsiTheme="minorHAnsi" w:cstheme="minorBidi"/>
          <w:sz w:val="20"/>
          <w:szCs w:val="20"/>
        </w:rPr>
        <w:t xml:space="preserve"> jest oceną „0/1”, co </w:t>
      </w:r>
      <w:r w:rsidRPr="0CF3D79B">
        <w:rPr>
          <w:rFonts w:asciiTheme="minorHAnsi" w:hAnsiTheme="minorHAnsi" w:cstheme="minorBidi"/>
          <w:sz w:val="20"/>
          <w:szCs w:val="20"/>
        </w:rPr>
        <w:t xml:space="preserve">oznacza, że niespełnienie któregokolwiek z </w:t>
      </w:r>
      <w:r w:rsidR="00F4632C" w:rsidRPr="0CF3D79B">
        <w:rPr>
          <w:rFonts w:asciiTheme="minorHAnsi" w:hAnsiTheme="minorHAnsi" w:cstheme="minorBidi"/>
          <w:sz w:val="20"/>
          <w:szCs w:val="20"/>
        </w:rPr>
        <w:t>nich</w:t>
      </w:r>
      <w:r w:rsidRPr="0CF3D79B">
        <w:rPr>
          <w:rFonts w:asciiTheme="minorHAnsi" w:hAnsiTheme="minorHAnsi" w:cstheme="minorBidi"/>
          <w:sz w:val="20"/>
          <w:szCs w:val="20"/>
        </w:rPr>
        <w:t xml:space="preserve"> wyklucza projekt z dalszej oceny.</w:t>
      </w:r>
    </w:p>
    <w:p w14:paraId="4A65435C" w14:textId="77777777" w:rsidR="009936E5" w:rsidRPr="00CC1735" w:rsidRDefault="00DB6FAC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Oceny </w:t>
      </w:r>
      <w:r w:rsidR="00FF5952" w:rsidRPr="0CF3D79B">
        <w:rPr>
          <w:rFonts w:asciiTheme="minorHAnsi" w:hAnsiTheme="minorHAnsi" w:cstheme="minorBidi"/>
          <w:sz w:val="20"/>
          <w:szCs w:val="20"/>
        </w:rPr>
        <w:t xml:space="preserve">warunków i </w:t>
      </w:r>
      <w:r w:rsidRPr="0CF3D79B">
        <w:rPr>
          <w:rFonts w:asciiTheme="minorHAnsi" w:hAnsiTheme="minorHAnsi" w:cstheme="minorBidi"/>
          <w:sz w:val="20"/>
          <w:szCs w:val="20"/>
        </w:rPr>
        <w:t>kryteriów wymienionych w ust. 2 dokonują pracownicy MJWPU</w:t>
      </w:r>
      <w:r w:rsidR="0024353C" w:rsidRPr="0CF3D79B">
        <w:rPr>
          <w:rFonts w:asciiTheme="minorHAnsi" w:hAnsiTheme="minorHAnsi" w:cstheme="minorBidi"/>
          <w:sz w:val="20"/>
          <w:szCs w:val="20"/>
        </w:rPr>
        <w:t>.</w:t>
      </w:r>
      <w:r w:rsidRPr="0CF3D79B">
        <w:rPr>
          <w:rFonts w:asciiTheme="minorHAnsi" w:hAnsiTheme="minorHAnsi" w:cstheme="minorBidi"/>
          <w:sz w:val="20"/>
          <w:szCs w:val="20"/>
        </w:rPr>
        <w:t xml:space="preserve"> </w:t>
      </w:r>
    </w:p>
    <w:p w14:paraId="66459E5E" w14:textId="77777777" w:rsidR="00F662BF" w:rsidRPr="00CC1735" w:rsidRDefault="00F662BF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W przypadku </w:t>
      </w:r>
      <w:r w:rsidR="00396C5F" w:rsidRPr="0CF3D79B">
        <w:rPr>
          <w:rFonts w:asciiTheme="minorHAnsi" w:hAnsiTheme="minorHAnsi" w:cstheme="minorBidi"/>
          <w:sz w:val="20"/>
          <w:szCs w:val="20"/>
        </w:rPr>
        <w:t>rozbieżności ocen</w:t>
      </w:r>
      <w:r w:rsidRPr="0CF3D79B">
        <w:rPr>
          <w:rFonts w:asciiTheme="minorHAnsi" w:hAnsiTheme="minorHAnsi" w:cstheme="minorBidi"/>
          <w:sz w:val="20"/>
          <w:szCs w:val="20"/>
        </w:rPr>
        <w:t xml:space="preserve"> w kryteriach </w:t>
      </w:r>
      <w:r w:rsidR="00752EF2" w:rsidRPr="0CF3D79B">
        <w:rPr>
          <w:rFonts w:asciiTheme="minorHAnsi" w:hAnsiTheme="minorHAnsi" w:cstheme="minorBidi"/>
          <w:sz w:val="20"/>
          <w:szCs w:val="20"/>
        </w:rPr>
        <w:t> </w:t>
      </w:r>
      <w:r w:rsidRPr="0CF3D79B">
        <w:rPr>
          <w:rFonts w:asciiTheme="minorHAnsi" w:hAnsiTheme="minorHAnsi" w:cstheme="minorBidi"/>
          <w:sz w:val="20"/>
          <w:szCs w:val="20"/>
        </w:rPr>
        <w:t>formalnych</w:t>
      </w:r>
      <w:r w:rsidR="00F4632C" w:rsidRPr="0CF3D79B">
        <w:rPr>
          <w:rFonts w:asciiTheme="minorHAnsi" w:hAnsiTheme="minorHAnsi" w:cstheme="minorBidi"/>
          <w:sz w:val="20"/>
          <w:szCs w:val="20"/>
        </w:rPr>
        <w:t xml:space="preserve"> i dostępowych</w:t>
      </w:r>
      <w:r w:rsidRPr="0CF3D79B">
        <w:rPr>
          <w:rFonts w:asciiTheme="minorHAnsi" w:hAnsiTheme="minorHAnsi" w:cstheme="minorBidi"/>
          <w:sz w:val="20"/>
          <w:szCs w:val="20"/>
        </w:rPr>
        <w:t xml:space="preserve">, tzn. </w:t>
      </w:r>
      <w:r w:rsidR="00A217BC" w:rsidRPr="0CF3D79B">
        <w:rPr>
          <w:rFonts w:asciiTheme="minorHAnsi" w:hAnsiTheme="minorHAnsi" w:cstheme="minorBidi"/>
          <w:sz w:val="20"/>
          <w:szCs w:val="20"/>
        </w:rPr>
        <w:t>gdy jeden z </w:t>
      </w:r>
      <w:r w:rsidRPr="0CF3D79B">
        <w:rPr>
          <w:rFonts w:asciiTheme="minorHAnsi" w:hAnsiTheme="minorHAnsi" w:cstheme="minorBidi"/>
          <w:sz w:val="20"/>
          <w:szCs w:val="20"/>
        </w:rPr>
        <w:t>członków KOP ocenia pozytywnie a drugi negatywnie („0” i „1”), wniosek jest oceniany przez trzeciego członka KOP</w:t>
      </w:r>
      <w:r w:rsidR="004D315E" w:rsidRPr="0CF3D79B">
        <w:rPr>
          <w:rFonts w:asciiTheme="minorHAnsi" w:hAnsiTheme="minorHAnsi" w:cstheme="minorBidi"/>
          <w:sz w:val="20"/>
          <w:szCs w:val="20"/>
        </w:rPr>
        <w:t>, którego o</w:t>
      </w:r>
      <w:r w:rsidRPr="0CF3D79B">
        <w:rPr>
          <w:rFonts w:asciiTheme="minorHAnsi" w:hAnsiTheme="minorHAnsi" w:cstheme="minorBidi"/>
          <w:sz w:val="20"/>
          <w:szCs w:val="20"/>
        </w:rPr>
        <w:t>cena jest ostateczna i</w:t>
      </w:r>
      <w:r w:rsidR="00752EF2" w:rsidRPr="0CF3D79B">
        <w:rPr>
          <w:rFonts w:asciiTheme="minorHAnsi" w:hAnsiTheme="minorHAnsi" w:cstheme="minorBidi"/>
          <w:sz w:val="20"/>
          <w:szCs w:val="20"/>
        </w:rPr>
        <w:t> </w:t>
      </w:r>
      <w:r w:rsidRPr="0CF3D79B">
        <w:rPr>
          <w:rFonts w:asciiTheme="minorHAnsi" w:hAnsiTheme="minorHAnsi" w:cstheme="minorBidi"/>
          <w:sz w:val="20"/>
          <w:szCs w:val="20"/>
        </w:rPr>
        <w:t>wiążąca.</w:t>
      </w:r>
    </w:p>
    <w:p w14:paraId="0134A696" w14:textId="77777777" w:rsidR="003E450F" w:rsidRPr="00B1409D" w:rsidRDefault="00134B6B" w:rsidP="00E364A2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Wnioski do oceny poszczególnym członkom KOP przydziela</w:t>
      </w:r>
      <w:r w:rsidR="00E738C4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="00E364A2" w:rsidRPr="0CF3D79B">
        <w:rPr>
          <w:rFonts w:asciiTheme="minorHAnsi" w:hAnsiTheme="minorHAnsi" w:cstheme="minorBidi"/>
          <w:sz w:val="20"/>
          <w:szCs w:val="20"/>
        </w:rPr>
        <w:t>p</w:t>
      </w:r>
      <w:r w:rsidR="00EA60F3" w:rsidRPr="0CF3D79B">
        <w:rPr>
          <w:rFonts w:asciiTheme="minorHAnsi" w:hAnsiTheme="minorHAnsi" w:cstheme="minorBidi"/>
          <w:sz w:val="20"/>
          <w:szCs w:val="20"/>
        </w:rPr>
        <w:t>rzewodniczący</w:t>
      </w:r>
      <w:r w:rsidR="00B1409D" w:rsidRPr="0CF3D79B">
        <w:rPr>
          <w:rFonts w:asciiTheme="minorHAnsi" w:hAnsiTheme="minorHAnsi" w:cstheme="minorBidi"/>
          <w:sz w:val="20"/>
          <w:szCs w:val="20"/>
        </w:rPr>
        <w:t xml:space="preserve">, </w:t>
      </w:r>
      <w:r w:rsidR="00C80BCD" w:rsidRPr="0CF3D79B">
        <w:rPr>
          <w:rFonts w:asciiTheme="minorHAnsi" w:hAnsiTheme="minorHAnsi" w:cstheme="minorBidi"/>
          <w:sz w:val="20"/>
          <w:szCs w:val="20"/>
        </w:rPr>
        <w:t>w</w:t>
      </w:r>
      <w:r w:rsidRPr="0CF3D79B">
        <w:rPr>
          <w:rFonts w:asciiTheme="minorHAnsi" w:hAnsiTheme="minorHAnsi" w:cstheme="minorBidi"/>
          <w:sz w:val="20"/>
          <w:szCs w:val="20"/>
        </w:rPr>
        <w:t>iceprzewodniczący</w:t>
      </w:r>
      <w:r w:rsidR="00B1409D" w:rsidRPr="0CF3D79B">
        <w:rPr>
          <w:rFonts w:asciiTheme="minorHAnsi" w:hAnsiTheme="minorHAnsi" w:cstheme="minorBidi"/>
          <w:sz w:val="20"/>
          <w:szCs w:val="20"/>
        </w:rPr>
        <w:t xml:space="preserve">, </w:t>
      </w:r>
      <w:r w:rsidR="00C80BCD" w:rsidRPr="0CF3D79B">
        <w:rPr>
          <w:rFonts w:asciiTheme="minorHAnsi" w:hAnsiTheme="minorHAnsi" w:cstheme="minorBidi"/>
          <w:sz w:val="20"/>
          <w:szCs w:val="20"/>
        </w:rPr>
        <w:t>s</w:t>
      </w:r>
      <w:r w:rsidR="002D29CF" w:rsidRPr="0CF3D79B">
        <w:rPr>
          <w:rFonts w:asciiTheme="minorHAnsi" w:hAnsiTheme="minorHAnsi" w:cstheme="minorBidi"/>
          <w:sz w:val="20"/>
          <w:szCs w:val="20"/>
        </w:rPr>
        <w:t>ekretarz</w:t>
      </w:r>
      <w:r w:rsidRPr="0CF3D79B">
        <w:rPr>
          <w:rFonts w:asciiTheme="minorHAnsi" w:hAnsiTheme="minorHAnsi" w:cstheme="minorBidi"/>
          <w:sz w:val="20"/>
          <w:szCs w:val="20"/>
        </w:rPr>
        <w:t xml:space="preserve"> KOP</w:t>
      </w:r>
      <w:r w:rsidR="00B1409D" w:rsidRPr="0CF3D79B">
        <w:rPr>
          <w:rFonts w:asciiTheme="minorHAnsi" w:hAnsiTheme="minorHAnsi" w:cstheme="minorBidi"/>
          <w:sz w:val="20"/>
          <w:szCs w:val="20"/>
        </w:rPr>
        <w:t xml:space="preserve"> lub </w:t>
      </w:r>
      <w:r w:rsidR="00C80BCD" w:rsidRPr="0CF3D79B">
        <w:rPr>
          <w:rFonts w:asciiTheme="minorHAnsi" w:hAnsiTheme="minorHAnsi" w:cstheme="minorBidi"/>
          <w:sz w:val="20"/>
          <w:szCs w:val="20"/>
        </w:rPr>
        <w:t>c</w:t>
      </w:r>
      <w:r w:rsidR="002D29CF" w:rsidRPr="0CF3D79B">
        <w:rPr>
          <w:rFonts w:asciiTheme="minorHAnsi" w:hAnsiTheme="minorHAnsi" w:cstheme="minorBidi"/>
          <w:sz w:val="20"/>
          <w:szCs w:val="20"/>
        </w:rPr>
        <w:t>złonek KOP</w:t>
      </w:r>
      <w:r w:rsidRPr="0CF3D79B">
        <w:rPr>
          <w:rFonts w:asciiTheme="minorHAnsi" w:hAnsiTheme="minorHAnsi" w:cstheme="minorBidi"/>
          <w:sz w:val="20"/>
          <w:szCs w:val="20"/>
        </w:rPr>
        <w:t>.</w:t>
      </w:r>
    </w:p>
    <w:p w14:paraId="1E269D81" w14:textId="14F9F473" w:rsidR="0008011E" w:rsidRDefault="009C560F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Ocena formalna </w:t>
      </w:r>
      <w:r w:rsidR="0008011E" w:rsidRPr="0CF3D79B">
        <w:rPr>
          <w:rFonts w:asciiTheme="minorHAnsi" w:hAnsiTheme="minorHAnsi" w:cstheme="minorBidi"/>
          <w:sz w:val="20"/>
          <w:szCs w:val="20"/>
        </w:rPr>
        <w:t xml:space="preserve">sporządzana </w:t>
      </w:r>
      <w:r w:rsidR="0073268E" w:rsidRPr="0CF3D79B">
        <w:rPr>
          <w:rFonts w:asciiTheme="minorHAnsi" w:hAnsiTheme="minorHAnsi" w:cstheme="minorBidi"/>
          <w:sz w:val="20"/>
          <w:szCs w:val="20"/>
        </w:rPr>
        <w:t>jest na karcie oceny</w:t>
      </w:r>
      <w:r w:rsidR="00B60641" w:rsidRPr="0CF3D79B">
        <w:rPr>
          <w:rFonts w:asciiTheme="minorHAnsi" w:hAnsiTheme="minorHAnsi" w:cstheme="minorBidi"/>
          <w:sz w:val="20"/>
          <w:szCs w:val="20"/>
        </w:rPr>
        <w:t xml:space="preserve">, </w:t>
      </w:r>
      <w:r w:rsidR="00CA478B" w:rsidRPr="0CF3D79B">
        <w:rPr>
          <w:rFonts w:asciiTheme="minorHAnsi" w:hAnsiTheme="minorHAnsi" w:cstheme="minorBidi"/>
          <w:sz w:val="20"/>
          <w:szCs w:val="20"/>
        </w:rPr>
        <w:t xml:space="preserve">której </w:t>
      </w:r>
      <w:r w:rsidR="00F4632C" w:rsidRPr="0CF3D79B">
        <w:rPr>
          <w:rFonts w:asciiTheme="minorHAnsi" w:hAnsiTheme="minorHAnsi" w:cstheme="minorBidi"/>
          <w:sz w:val="20"/>
          <w:szCs w:val="20"/>
        </w:rPr>
        <w:t xml:space="preserve">przykładowy </w:t>
      </w:r>
      <w:r w:rsidR="00CA478B" w:rsidRPr="0CF3D79B">
        <w:rPr>
          <w:rFonts w:asciiTheme="minorHAnsi" w:hAnsiTheme="minorHAnsi" w:cstheme="minorBidi"/>
          <w:sz w:val="20"/>
          <w:szCs w:val="20"/>
        </w:rPr>
        <w:t xml:space="preserve">wzór stanowi </w:t>
      </w:r>
      <w:r w:rsidR="005C23EF" w:rsidRPr="0CF3D79B">
        <w:rPr>
          <w:rFonts w:asciiTheme="minorHAnsi" w:hAnsiTheme="minorHAnsi" w:cstheme="minorBidi"/>
          <w:sz w:val="20"/>
          <w:szCs w:val="20"/>
        </w:rPr>
        <w:t>załącznik</w:t>
      </w:r>
      <w:r w:rsidR="007A4158" w:rsidRPr="0CF3D79B">
        <w:rPr>
          <w:rFonts w:asciiTheme="minorHAnsi" w:hAnsiTheme="minorHAnsi" w:cstheme="minorBidi"/>
          <w:sz w:val="20"/>
          <w:szCs w:val="20"/>
        </w:rPr>
        <w:t xml:space="preserve">i </w:t>
      </w:r>
      <w:r w:rsidR="005C23EF" w:rsidRPr="0CF3D79B">
        <w:rPr>
          <w:rFonts w:asciiTheme="minorHAnsi" w:hAnsiTheme="minorHAnsi" w:cstheme="minorBidi"/>
          <w:sz w:val="20"/>
          <w:szCs w:val="20"/>
        </w:rPr>
        <w:t xml:space="preserve"> nr </w:t>
      </w:r>
      <w:r w:rsidR="00C631EE" w:rsidRPr="0CF3D79B">
        <w:rPr>
          <w:rFonts w:asciiTheme="minorHAnsi" w:hAnsiTheme="minorHAnsi" w:cstheme="minorBidi"/>
          <w:sz w:val="20"/>
          <w:szCs w:val="20"/>
        </w:rPr>
        <w:t>6</w:t>
      </w:r>
      <w:r w:rsidR="007A4158" w:rsidRPr="0CF3D79B">
        <w:rPr>
          <w:rFonts w:asciiTheme="minorHAnsi" w:hAnsiTheme="minorHAnsi" w:cstheme="minorBidi"/>
          <w:sz w:val="20"/>
          <w:szCs w:val="20"/>
        </w:rPr>
        <w:t xml:space="preserve"> oraz XXX</w:t>
      </w:r>
      <w:r w:rsidR="003C3FBE" w:rsidRPr="0CF3D79B">
        <w:rPr>
          <w:rFonts w:asciiTheme="minorHAnsi" w:hAnsiTheme="minorHAnsi" w:cstheme="minorBidi"/>
          <w:sz w:val="20"/>
          <w:szCs w:val="20"/>
        </w:rPr>
        <w:t xml:space="preserve">7 </w:t>
      </w:r>
      <w:r w:rsidR="00CA478B" w:rsidRPr="0CF3D79B">
        <w:rPr>
          <w:rFonts w:asciiTheme="minorHAnsi" w:hAnsiTheme="minorHAnsi" w:cstheme="minorBidi"/>
          <w:sz w:val="20"/>
          <w:szCs w:val="20"/>
        </w:rPr>
        <w:t>do</w:t>
      </w:r>
      <w:r w:rsidR="00F8104B" w:rsidRPr="0CF3D79B">
        <w:rPr>
          <w:rFonts w:asciiTheme="minorHAnsi" w:hAnsiTheme="minorHAnsi" w:cstheme="minorBidi"/>
          <w:sz w:val="20"/>
          <w:szCs w:val="20"/>
        </w:rPr>
        <w:t> </w:t>
      </w:r>
      <w:r w:rsidR="00CA478B" w:rsidRPr="0CF3D79B">
        <w:rPr>
          <w:rFonts w:asciiTheme="minorHAnsi" w:hAnsiTheme="minorHAnsi" w:cstheme="minorBidi"/>
          <w:sz w:val="20"/>
          <w:szCs w:val="20"/>
        </w:rPr>
        <w:t xml:space="preserve">Regulaminu KOP. </w:t>
      </w:r>
    </w:p>
    <w:p w14:paraId="6C13D744" w14:textId="77777777" w:rsidR="0056539D" w:rsidRPr="0056539D" w:rsidRDefault="0056539D" w:rsidP="00104465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W </w:t>
      </w:r>
      <w:r w:rsidRPr="0CF3D79B">
        <w:rPr>
          <w:rFonts w:asciiTheme="minorHAnsi" w:hAnsiTheme="minorHAnsi"/>
          <w:sz w:val="20"/>
          <w:szCs w:val="20"/>
        </w:rPr>
        <w:t>razie stwierdzenia braków w zakresie warunków formalnych we wniosku o dofinansowanie projektu MJWPU wzywa wnioskodawcę do uzupełnienia wniosku</w:t>
      </w:r>
      <w:r w:rsidR="00E364A2" w:rsidRPr="0CF3D79B">
        <w:rPr>
          <w:rFonts w:asciiTheme="minorHAnsi" w:hAnsiTheme="minorHAnsi"/>
          <w:sz w:val="20"/>
          <w:szCs w:val="20"/>
        </w:rPr>
        <w:t>,</w:t>
      </w:r>
      <w:r w:rsidR="00477901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Pr="0CF3D79B">
        <w:rPr>
          <w:rFonts w:asciiTheme="minorHAnsi" w:hAnsiTheme="minorHAnsi"/>
          <w:sz w:val="20"/>
          <w:szCs w:val="20"/>
        </w:rPr>
        <w:t>pod ry</w:t>
      </w:r>
      <w:r w:rsidR="000E069D" w:rsidRPr="0CF3D79B">
        <w:rPr>
          <w:rFonts w:asciiTheme="minorHAnsi" w:hAnsiTheme="minorHAnsi"/>
          <w:sz w:val="20"/>
          <w:szCs w:val="20"/>
        </w:rPr>
        <w:t>gorem pozostawienia wniosku bez </w:t>
      </w:r>
      <w:r w:rsidRPr="0CF3D79B">
        <w:rPr>
          <w:rFonts w:asciiTheme="minorHAnsi" w:hAnsiTheme="minorHAnsi"/>
          <w:sz w:val="20"/>
          <w:szCs w:val="20"/>
        </w:rPr>
        <w:t>rozpatrzenia.</w:t>
      </w:r>
    </w:p>
    <w:p w14:paraId="3EB96815" w14:textId="77777777" w:rsidR="00F6061F" w:rsidRPr="009C39DF" w:rsidRDefault="006B2452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>W razie stwierdzenia oczywistej omyłki we wniosku o dofinansowanie projektu MJWPU wzywa wnioskodawcę do jej poprawienia, pod rygorem pozostawienia wniosku bez rozpatrzenia.</w:t>
      </w:r>
    </w:p>
    <w:p w14:paraId="2BA19F7E" w14:textId="77777777" w:rsidR="00F6061F" w:rsidRPr="009C39DF" w:rsidRDefault="00F4632C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>W trakcie oceny spełnienia kryteriów formalnych i dostępu na wezwanie MJWPU wnioskodawca może uzupełnić lub poprawić projekt</w:t>
      </w:r>
      <w:r w:rsidR="00477901" w:rsidRPr="0CF3D79B">
        <w:rPr>
          <w:rFonts w:asciiTheme="minorHAnsi" w:hAnsiTheme="minorHAnsi"/>
          <w:sz w:val="20"/>
          <w:szCs w:val="20"/>
        </w:rPr>
        <w:t>,</w:t>
      </w:r>
      <w:r w:rsidRPr="0CF3D79B">
        <w:rPr>
          <w:rFonts w:asciiTheme="minorHAnsi" w:hAnsiTheme="minorHAnsi"/>
          <w:sz w:val="20"/>
          <w:szCs w:val="20"/>
        </w:rPr>
        <w:t xml:space="preserve"> w części dotyczącej spełnienia kryteriów wyboru projektów</w:t>
      </w:r>
      <w:r w:rsidR="0056539D" w:rsidRPr="0CF3D79B">
        <w:rPr>
          <w:rFonts w:asciiTheme="minorHAnsi" w:hAnsiTheme="minorHAnsi"/>
          <w:sz w:val="20"/>
          <w:szCs w:val="20"/>
        </w:rPr>
        <w:t>.</w:t>
      </w:r>
    </w:p>
    <w:p w14:paraId="4AFD745B" w14:textId="77777777" w:rsidR="00F6061F" w:rsidRPr="009C39DF" w:rsidRDefault="0056539D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 xml:space="preserve">Wezwanie dotyczące warunków formalnych, oczywistej omyłki oraz kryteriów formalnych i dostępu </w:t>
      </w:r>
      <w:r w:rsidR="00477901" w:rsidRPr="0CF3D79B">
        <w:rPr>
          <w:rFonts w:asciiTheme="minorHAnsi" w:hAnsiTheme="minorHAnsi"/>
          <w:sz w:val="20"/>
          <w:szCs w:val="20"/>
        </w:rPr>
        <w:t>jest</w:t>
      </w:r>
      <w:r w:rsidRPr="0CF3D79B">
        <w:rPr>
          <w:rFonts w:asciiTheme="minorHAnsi" w:hAnsiTheme="minorHAnsi"/>
          <w:sz w:val="20"/>
          <w:szCs w:val="20"/>
        </w:rPr>
        <w:t xml:space="preserve"> przekazywane wnioskodawcy </w:t>
      </w:r>
      <w:r w:rsidR="00992896" w:rsidRPr="0CF3D79B">
        <w:rPr>
          <w:rFonts w:asciiTheme="minorHAnsi" w:hAnsiTheme="minorHAnsi"/>
          <w:sz w:val="20"/>
          <w:szCs w:val="20"/>
        </w:rPr>
        <w:t>łącznie</w:t>
      </w:r>
      <w:r w:rsidRPr="0CF3D79B">
        <w:rPr>
          <w:rFonts w:asciiTheme="minorHAnsi" w:hAnsiTheme="minorHAnsi"/>
          <w:sz w:val="20"/>
          <w:szCs w:val="20"/>
        </w:rPr>
        <w:t xml:space="preserve"> </w:t>
      </w:r>
      <w:r w:rsidR="00992896" w:rsidRPr="0CF3D79B">
        <w:rPr>
          <w:rFonts w:asciiTheme="minorHAnsi" w:hAnsiTheme="minorHAnsi"/>
          <w:sz w:val="20"/>
          <w:szCs w:val="20"/>
        </w:rPr>
        <w:t xml:space="preserve">w </w:t>
      </w:r>
      <w:r w:rsidRPr="0CF3D79B">
        <w:rPr>
          <w:rFonts w:asciiTheme="minorHAnsi" w:hAnsiTheme="minorHAnsi"/>
          <w:sz w:val="20"/>
          <w:szCs w:val="20"/>
        </w:rPr>
        <w:t>jednej informacji drogą elektroniczną</w:t>
      </w:r>
      <w:r w:rsidR="00992896" w:rsidRPr="0CF3D79B">
        <w:rPr>
          <w:rFonts w:asciiTheme="minorHAnsi" w:hAnsiTheme="minorHAnsi"/>
          <w:sz w:val="20"/>
          <w:szCs w:val="20"/>
        </w:rPr>
        <w:t>.</w:t>
      </w:r>
    </w:p>
    <w:p w14:paraId="47A6637B" w14:textId="77777777" w:rsidR="00F6061F" w:rsidRPr="009C39DF" w:rsidRDefault="00477901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 xml:space="preserve">Wnioskodawca </w:t>
      </w:r>
      <w:r w:rsidR="00875B5C" w:rsidRPr="0CF3D79B">
        <w:rPr>
          <w:rFonts w:asciiTheme="minorHAnsi" w:hAnsiTheme="minorHAnsi"/>
          <w:sz w:val="20"/>
          <w:szCs w:val="20"/>
        </w:rPr>
        <w:t xml:space="preserve">ma 7 dni </w:t>
      </w:r>
      <w:r w:rsidR="005B6B2C" w:rsidRPr="0CF3D79B">
        <w:rPr>
          <w:rFonts w:asciiTheme="minorHAnsi" w:hAnsiTheme="minorHAnsi"/>
          <w:sz w:val="20"/>
          <w:szCs w:val="20"/>
        </w:rPr>
        <w:t xml:space="preserve">na </w:t>
      </w:r>
      <w:r w:rsidRPr="0CF3D79B">
        <w:rPr>
          <w:rFonts w:asciiTheme="minorHAnsi" w:hAnsiTheme="minorHAnsi"/>
          <w:sz w:val="20"/>
          <w:szCs w:val="20"/>
        </w:rPr>
        <w:t>uzupełni</w:t>
      </w:r>
      <w:r w:rsidR="005B6B2C" w:rsidRPr="0CF3D79B">
        <w:rPr>
          <w:rFonts w:asciiTheme="minorHAnsi" w:hAnsiTheme="minorHAnsi"/>
          <w:sz w:val="20"/>
          <w:szCs w:val="20"/>
        </w:rPr>
        <w:t>enie</w:t>
      </w:r>
      <w:r w:rsidRPr="0CF3D79B">
        <w:rPr>
          <w:rFonts w:asciiTheme="minorHAnsi" w:hAnsiTheme="minorHAnsi"/>
          <w:sz w:val="20"/>
          <w:szCs w:val="20"/>
        </w:rPr>
        <w:t xml:space="preserve"> lub popraw</w:t>
      </w:r>
      <w:r w:rsidR="005B6B2C" w:rsidRPr="0CF3D79B">
        <w:rPr>
          <w:rFonts w:asciiTheme="minorHAnsi" w:hAnsiTheme="minorHAnsi"/>
          <w:sz w:val="20"/>
          <w:szCs w:val="20"/>
        </w:rPr>
        <w:t>ę</w:t>
      </w:r>
      <w:r w:rsidRPr="0CF3D79B">
        <w:rPr>
          <w:rFonts w:asciiTheme="minorHAnsi" w:hAnsiTheme="minorHAnsi"/>
          <w:sz w:val="20"/>
          <w:szCs w:val="20"/>
        </w:rPr>
        <w:t xml:space="preserve"> projekt</w:t>
      </w:r>
      <w:r w:rsidR="0094084C" w:rsidRPr="0CF3D79B">
        <w:rPr>
          <w:rFonts w:asciiTheme="minorHAnsi" w:hAnsiTheme="minorHAnsi"/>
          <w:sz w:val="20"/>
          <w:szCs w:val="20"/>
        </w:rPr>
        <w:t>u</w:t>
      </w:r>
      <w:r w:rsidRPr="0CF3D79B">
        <w:rPr>
          <w:rFonts w:asciiTheme="minorHAnsi" w:hAnsiTheme="minorHAnsi"/>
          <w:sz w:val="20"/>
          <w:szCs w:val="20"/>
        </w:rPr>
        <w:t>, licząc od dnia następnego po dniu wysłania wezwania przez MJWPU</w:t>
      </w:r>
      <w:r w:rsidR="005B6B2C" w:rsidRPr="0CF3D79B">
        <w:rPr>
          <w:rFonts w:asciiTheme="minorHAnsi" w:hAnsiTheme="minorHAnsi"/>
          <w:sz w:val="20"/>
          <w:szCs w:val="20"/>
        </w:rPr>
        <w:t>.</w:t>
      </w:r>
    </w:p>
    <w:p w14:paraId="233CC0D9" w14:textId="77777777"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>Ocena formalna wniosku co do zasady trwa do 45 dni (tzn. w ciągu 45 dn</w:t>
      </w:r>
      <w:r w:rsidR="000E069D" w:rsidRPr="0CF3D79B">
        <w:rPr>
          <w:rFonts w:asciiTheme="minorHAnsi" w:hAnsiTheme="minorHAnsi"/>
          <w:sz w:val="20"/>
          <w:szCs w:val="20"/>
        </w:rPr>
        <w:t>i, licząc od dnia następnego po </w:t>
      </w:r>
      <w:r w:rsidRPr="0CF3D79B">
        <w:rPr>
          <w:rFonts w:asciiTheme="minorHAnsi" w:hAnsiTheme="minorHAnsi"/>
          <w:sz w:val="20"/>
          <w:szCs w:val="20"/>
        </w:rPr>
        <w:t>zakończeniu naboru</w:t>
      </w:r>
      <w:r w:rsidR="00992896" w:rsidRPr="0CF3D79B">
        <w:rPr>
          <w:rFonts w:asciiTheme="minorHAnsi" w:hAnsiTheme="minorHAnsi"/>
          <w:sz w:val="20"/>
          <w:szCs w:val="20"/>
        </w:rPr>
        <w:t xml:space="preserve"> lub rundy</w:t>
      </w:r>
      <w:r w:rsidRPr="0CF3D79B">
        <w:rPr>
          <w:rFonts w:asciiTheme="minorHAnsi" w:hAnsiTheme="minorHAnsi"/>
          <w:sz w:val="20"/>
          <w:szCs w:val="20"/>
        </w:rPr>
        <w:t>, do wnioskodawcy zostanie wysłana informacj</w:t>
      </w:r>
      <w:r w:rsidR="00FE21C1" w:rsidRPr="0CF3D79B">
        <w:rPr>
          <w:rFonts w:asciiTheme="minorHAnsi" w:hAnsiTheme="minorHAnsi"/>
          <w:sz w:val="20"/>
          <w:szCs w:val="20"/>
        </w:rPr>
        <w:t>a o</w:t>
      </w:r>
      <w:r w:rsidRPr="0CF3D79B">
        <w:rPr>
          <w:rFonts w:asciiTheme="minorHAnsi" w:hAnsiTheme="minorHAnsi"/>
          <w:sz w:val="20"/>
          <w:szCs w:val="20"/>
        </w:rPr>
        <w:t xml:space="preserve"> ocen</w:t>
      </w:r>
      <w:r w:rsidR="00FE21C1" w:rsidRPr="0CF3D79B">
        <w:rPr>
          <w:rFonts w:asciiTheme="minorHAnsi" w:hAnsiTheme="minorHAnsi"/>
          <w:sz w:val="20"/>
          <w:szCs w:val="20"/>
        </w:rPr>
        <w:t>ie</w:t>
      </w:r>
      <w:r w:rsidRPr="0CF3D79B">
        <w:rPr>
          <w:rFonts w:asciiTheme="minorHAnsi" w:hAnsiTheme="minorHAnsi"/>
          <w:sz w:val="20"/>
          <w:szCs w:val="20"/>
        </w:rPr>
        <w:t xml:space="preserve"> pozytywn</w:t>
      </w:r>
      <w:r w:rsidR="00FE21C1" w:rsidRPr="0CF3D79B">
        <w:rPr>
          <w:rFonts w:asciiTheme="minorHAnsi" w:hAnsiTheme="minorHAnsi"/>
          <w:sz w:val="20"/>
          <w:szCs w:val="20"/>
        </w:rPr>
        <w:t xml:space="preserve">ej bądź </w:t>
      </w:r>
      <w:r w:rsidRPr="0CF3D79B">
        <w:rPr>
          <w:rFonts w:asciiTheme="minorHAnsi" w:hAnsiTheme="minorHAnsi"/>
          <w:sz w:val="20"/>
          <w:szCs w:val="20"/>
        </w:rPr>
        <w:t>negatywn</w:t>
      </w:r>
      <w:r w:rsidR="00FE21C1" w:rsidRPr="0CF3D79B">
        <w:rPr>
          <w:rFonts w:asciiTheme="minorHAnsi" w:hAnsiTheme="minorHAnsi"/>
          <w:sz w:val="20"/>
          <w:szCs w:val="20"/>
        </w:rPr>
        <w:t xml:space="preserve">ej </w:t>
      </w:r>
      <w:r w:rsidR="002667BB" w:rsidRPr="0CF3D79B">
        <w:rPr>
          <w:rFonts w:asciiTheme="minorHAnsi" w:hAnsiTheme="minorHAnsi"/>
          <w:sz w:val="20"/>
          <w:szCs w:val="20"/>
        </w:rPr>
        <w:t xml:space="preserve">wniosku </w:t>
      </w:r>
      <w:r w:rsidRPr="0CF3D79B">
        <w:rPr>
          <w:rFonts w:asciiTheme="minorHAnsi" w:hAnsiTheme="minorHAnsi"/>
          <w:sz w:val="20"/>
          <w:szCs w:val="20"/>
        </w:rPr>
        <w:t xml:space="preserve">lub </w:t>
      </w:r>
      <w:r w:rsidR="00992896" w:rsidRPr="0CF3D79B">
        <w:rPr>
          <w:rFonts w:asciiTheme="minorHAnsi" w:hAnsiTheme="minorHAnsi"/>
          <w:sz w:val="20"/>
          <w:szCs w:val="20"/>
        </w:rPr>
        <w:t xml:space="preserve"> wezwanie</w:t>
      </w:r>
      <w:r w:rsidR="00E364A2" w:rsidRPr="0CF3D79B">
        <w:rPr>
          <w:rFonts w:asciiTheme="minorHAnsi" w:hAnsiTheme="minorHAnsi"/>
          <w:sz w:val="20"/>
          <w:szCs w:val="20"/>
        </w:rPr>
        <w:t>,</w:t>
      </w:r>
      <w:r w:rsidR="00D23D73" w:rsidRPr="0CF3D79B">
        <w:rPr>
          <w:rFonts w:asciiTheme="minorHAnsi" w:hAnsiTheme="minorHAnsi"/>
          <w:sz w:val="20"/>
          <w:szCs w:val="20"/>
        </w:rPr>
        <w:t xml:space="preserve"> o którym mowa w ust. </w:t>
      </w:r>
      <w:r w:rsidR="00063E5A" w:rsidRPr="0CF3D79B">
        <w:rPr>
          <w:rFonts w:asciiTheme="minorHAnsi" w:hAnsiTheme="minorHAnsi"/>
          <w:sz w:val="20"/>
          <w:szCs w:val="20"/>
        </w:rPr>
        <w:t>11</w:t>
      </w:r>
      <w:r w:rsidR="005B6B2C" w:rsidRPr="0CF3D79B">
        <w:rPr>
          <w:rFonts w:asciiTheme="minorHAnsi" w:hAnsiTheme="minorHAnsi"/>
          <w:sz w:val="20"/>
          <w:szCs w:val="20"/>
        </w:rPr>
        <w:t>)</w:t>
      </w:r>
      <w:r w:rsidRPr="0CF3D79B">
        <w:rPr>
          <w:rFonts w:asciiTheme="minorHAnsi" w:hAnsiTheme="minorHAnsi"/>
          <w:sz w:val="20"/>
          <w:szCs w:val="20"/>
        </w:rPr>
        <w:t xml:space="preserve">. </w:t>
      </w:r>
    </w:p>
    <w:p w14:paraId="29287877" w14:textId="77777777"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>W trakcie oceny formalnej wnioskodawca ma możliwość jednokrotnej poprawy lub uzupełnienia wniosku, zgodnie z </w:t>
      </w:r>
      <w:r w:rsidR="00D426A1" w:rsidRPr="0CF3D79B">
        <w:rPr>
          <w:rFonts w:asciiTheme="minorHAnsi" w:hAnsiTheme="minorHAnsi"/>
          <w:sz w:val="20"/>
          <w:szCs w:val="20"/>
        </w:rPr>
        <w:t>wezwaniem</w:t>
      </w:r>
      <w:r w:rsidR="00FE21C1" w:rsidRPr="0CF3D79B">
        <w:rPr>
          <w:rFonts w:asciiTheme="minorHAnsi" w:hAnsiTheme="minorHAnsi"/>
          <w:sz w:val="20"/>
          <w:szCs w:val="20"/>
        </w:rPr>
        <w:t xml:space="preserve">, o którym mowa w ust. </w:t>
      </w:r>
      <w:r w:rsidR="00063E5A" w:rsidRPr="0CF3D79B">
        <w:rPr>
          <w:rFonts w:asciiTheme="minorHAnsi" w:hAnsiTheme="minorHAnsi"/>
          <w:sz w:val="20"/>
          <w:szCs w:val="20"/>
        </w:rPr>
        <w:t>11</w:t>
      </w:r>
      <w:r w:rsidRPr="0CF3D79B">
        <w:rPr>
          <w:rFonts w:asciiTheme="minorHAnsi" w:hAnsiTheme="minorHAnsi"/>
          <w:sz w:val="20"/>
          <w:szCs w:val="20"/>
        </w:rPr>
        <w:t xml:space="preserve">. Ocena formalna wniosków, które podlegały uzupełnieniu lub poprawie, jest dokonywana w terminie 14 dni od dnia złożenia przez wnioskodawcę </w:t>
      </w:r>
      <w:r w:rsidR="002667BB" w:rsidRPr="0CF3D79B">
        <w:rPr>
          <w:rFonts w:asciiTheme="minorHAnsi" w:hAnsiTheme="minorHAnsi"/>
          <w:sz w:val="20"/>
          <w:szCs w:val="20"/>
        </w:rPr>
        <w:t>uzupełnionego</w:t>
      </w:r>
      <w:r w:rsidR="00D426A1" w:rsidRPr="0CF3D79B">
        <w:rPr>
          <w:rFonts w:asciiTheme="minorHAnsi" w:hAnsiTheme="minorHAnsi"/>
          <w:sz w:val="20"/>
          <w:szCs w:val="20"/>
        </w:rPr>
        <w:t xml:space="preserve"> lub poprawionego</w:t>
      </w:r>
      <w:r w:rsidR="002667BB" w:rsidRPr="0CF3D79B">
        <w:rPr>
          <w:rFonts w:asciiTheme="minorHAnsi" w:hAnsiTheme="minorHAnsi"/>
          <w:sz w:val="20"/>
          <w:szCs w:val="20"/>
        </w:rPr>
        <w:t xml:space="preserve"> </w:t>
      </w:r>
      <w:r w:rsidRPr="0CF3D79B">
        <w:rPr>
          <w:rFonts w:asciiTheme="minorHAnsi" w:hAnsiTheme="minorHAnsi"/>
          <w:sz w:val="20"/>
          <w:szCs w:val="20"/>
        </w:rPr>
        <w:t>wniosku o dofinansowanie. W takim przypadku 45</w:t>
      </w:r>
      <w:r w:rsidR="00DB4710" w:rsidRPr="0CF3D79B">
        <w:rPr>
          <w:rFonts w:asciiTheme="minorHAnsi" w:hAnsiTheme="minorHAnsi"/>
          <w:sz w:val="20"/>
          <w:szCs w:val="20"/>
        </w:rPr>
        <w:t>-</w:t>
      </w:r>
      <w:r w:rsidRPr="0CF3D79B">
        <w:rPr>
          <w:rFonts w:asciiTheme="minorHAnsi" w:hAnsiTheme="minorHAnsi"/>
          <w:sz w:val="20"/>
          <w:szCs w:val="20"/>
        </w:rPr>
        <w:t>dniowy termin oceny formalnej zostaje przedłużony o 14 dni, przy czym do terminu na ocenę formalną nie wlicza się czasu uzupełniania wniosku przez wnioskodawcę.</w:t>
      </w:r>
    </w:p>
    <w:p w14:paraId="3E0874F0" w14:textId="77777777"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 xml:space="preserve"> W przypadku gdy przed zakończeniem oceny oceniający zauważą </w:t>
      </w:r>
      <w:r w:rsidR="00CE53B1" w:rsidRPr="0CF3D79B">
        <w:rPr>
          <w:rFonts w:asciiTheme="minorHAnsi" w:hAnsiTheme="minorHAnsi"/>
          <w:sz w:val="20"/>
          <w:szCs w:val="20"/>
        </w:rPr>
        <w:t xml:space="preserve">brak </w:t>
      </w:r>
      <w:r w:rsidR="00D426A1" w:rsidRPr="0CF3D79B">
        <w:rPr>
          <w:rFonts w:asciiTheme="minorHAnsi" w:hAnsiTheme="minorHAnsi"/>
          <w:sz w:val="20"/>
          <w:szCs w:val="20"/>
        </w:rPr>
        <w:t>w zakresie warunków formalnych, oczywistej omyłki lub spełnienia kryteriów</w:t>
      </w:r>
      <w:r w:rsidR="003077D6" w:rsidRPr="0CF3D79B">
        <w:rPr>
          <w:rFonts w:asciiTheme="minorHAnsi" w:hAnsiTheme="minorHAnsi"/>
          <w:sz w:val="20"/>
          <w:szCs w:val="20"/>
        </w:rPr>
        <w:t xml:space="preserve"> wyboru projektów</w:t>
      </w:r>
      <w:r w:rsidRPr="0CF3D79B">
        <w:rPr>
          <w:rFonts w:asciiTheme="minorHAnsi" w:hAnsiTheme="minorHAnsi"/>
          <w:sz w:val="20"/>
          <w:szCs w:val="20"/>
        </w:rPr>
        <w:t>, którego nie zauważono przed zakończeniem oceny wniosku, przeprowadzana jest ponowna ocena wniosku i</w:t>
      </w:r>
      <w:r w:rsidR="0028638E" w:rsidRPr="0CF3D79B">
        <w:rPr>
          <w:rFonts w:asciiTheme="minorHAnsi" w:hAnsiTheme="minorHAnsi"/>
          <w:sz w:val="20"/>
          <w:szCs w:val="20"/>
        </w:rPr>
        <w:t> </w:t>
      </w:r>
      <w:r w:rsidR="00204D2A" w:rsidRPr="0CF3D79B">
        <w:rPr>
          <w:rFonts w:asciiTheme="minorHAnsi" w:hAnsiTheme="minorHAnsi"/>
          <w:sz w:val="20"/>
          <w:szCs w:val="20"/>
        </w:rPr>
        <w:t xml:space="preserve"> </w:t>
      </w:r>
      <w:r w:rsidRPr="0CF3D79B">
        <w:rPr>
          <w:rFonts w:asciiTheme="minorHAnsi" w:hAnsiTheme="minorHAnsi"/>
          <w:sz w:val="20"/>
          <w:szCs w:val="20"/>
        </w:rPr>
        <w:t xml:space="preserve">do wnioskodawcy kierowane jest </w:t>
      </w:r>
      <w:r w:rsidR="0003447C" w:rsidRPr="0CF3D79B">
        <w:rPr>
          <w:rFonts w:asciiTheme="minorHAnsi" w:hAnsiTheme="minorHAnsi"/>
          <w:sz w:val="20"/>
          <w:szCs w:val="20"/>
        </w:rPr>
        <w:t xml:space="preserve">wezwanie, o którym mowa w ust. </w:t>
      </w:r>
      <w:r w:rsidR="00063E5A" w:rsidRPr="0CF3D79B">
        <w:rPr>
          <w:rFonts w:asciiTheme="minorHAnsi" w:hAnsiTheme="minorHAnsi"/>
          <w:sz w:val="20"/>
          <w:szCs w:val="20"/>
        </w:rPr>
        <w:t>11</w:t>
      </w:r>
      <w:r w:rsidRPr="0CF3D79B">
        <w:rPr>
          <w:rFonts w:asciiTheme="minorHAnsi" w:hAnsiTheme="minorHAnsi"/>
          <w:sz w:val="20"/>
          <w:szCs w:val="20"/>
        </w:rPr>
        <w:t>.</w:t>
      </w:r>
      <w:r w:rsidR="00204D2A" w:rsidRPr="0CF3D79B">
        <w:rPr>
          <w:rFonts w:asciiTheme="minorHAnsi" w:hAnsiTheme="minorHAnsi"/>
          <w:sz w:val="20"/>
          <w:szCs w:val="20"/>
        </w:rPr>
        <w:t xml:space="preserve"> </w:t>
      </w:r>
      <w:r w:rsidRPr="0CF3D79B">
        <w:rPr>
          <w:rFonts w:asciiTheme="minorHAnsi" w:hAnsiTheme="minorHAnsi"/>
          <w:sz w:val="20"/>
          <w:szCs w:val="20"/>
        </w:rPr>
        <w:t>Wnioskodawca w takim przypadku ma możliwość kolejne</w:t>
      </w:r>
      <w:r w:rsidR="00D426A1" w:rsidRPr="0CF3D79B">
        <w:rPr>
          <w:rFonts w:asciiTheme="minorHAnsi" w:hAnsiTheme="minorHAnsi"/>
          <w:sz w:val="20"/>
          <w:szCs w:val="20"/>
        </w:rPr>
        <w:t>go uzupełnienia lub</w:t>
      </w:r>
      <w:r w:rsidRPr="0CF3D79B">
        <w:rPr>
          <w:rFonts w:asciiTheme="minorHAnsi" w:hAnsiTheme="minorHAnsi"/>
          <w:sz w:val="20"/>
          <w:szCs w:val="20"/>
        </w:rPr>
        <w:t xml:space="preserve"> poprawy wniosku w terminie 7 dni</w:t>
      </w:r>
      <w:r w:rsidR="00810BDD" w:rsidRPr="0CF3D79B">
        <w:rPr>
          <w:rFonts w:asciiTheme="minorHAnsi" w:hAnsiTheme="minorHAnsi"/>
          <w:sz w:val="20"/>
          <w:szCs w:val="20"/>
        </w:rPr>
        <w:t>,</w:t>
      </w:r>
      <w:r w:rsidRPr="0CF3D79B">
        <w:rPr>
          <w:rFonts w:asciiTheme="minorHAnsi" w:hAnsiTheme="minorHAnsi"/>
          <w:sz w:val="20"/>
          <w:szCs w:val="20"/>
        </w:rPr>
        <w:t xml:space="preserve"> </w:t>
      </w:r>
      <w:r w:rsidR="00D426A1" w:rsidRPr="0CF3D79B">
        <w:rPr>
          <w:rFonts w:asciiTheme="minorHAnsi" w:hAnsiTheme="minorHAnsi"/>
          <w:sz w:val="20"/>
          <w:szCs w:val="20"/>
        </w:rPr>
        <w:t>licząc od dnia następnego po dniu wysłania wezwania</w:t>
      </w:r>
      <w:r w:rsidR="00875B5C" w:rsidRPr="0CF3D79B">
        <w:rPr>
          <w:rFonts w:asciiTheme="minorHAnsi" w:hAnsiTheme="minorHAnsi"/>
          <w:sz w:val="20"/>
          <w:szCs w:val="20"/>
        </w:rPr>
        <w:t>,</w:t>
      </w:r>
      <w:r w:rsidRPr="0CF3D79B">
        <w:rPr>
          <w:rFonts w:asciiTheme="minorHAnsi" w:hAnsiTheme="minorHAnsi"/>
          <w:sz w:val="20"/>
          <w:szCs w:val="20"/>
        </w:rPr>
        <w:t xml:space="preserve"> </w:t>
      </w:r>
      <w:r w:rsidR="00FB6DEC" w:rsidRPr="0CF3D79B">
        <w:rPr>
          <w:rFonts w:asciiTheme="minorHAnsi" w:hAnsiTheme="minorHAnsi"/>
          <w:sz w:val="20"/>
          <w:szCs w:val="20"/>
        </w:rPr>
        <w:t xml:space="preserve">o </w:t>
      </w:r>
      <w:r w:rsidR="00A45116" w:rsidRPr="0CF3D79B">
        <w:rPr>
          <w:rFonts w:asciiTheme="minorHAnsi" w:hAnsiTheme="minorHAnsi"/>
          <w:sz w:val="20"/>
          <w:szCs w:val="20"/>
        </w:rPr>
        <w:t>którym mowa w ust. 11</w:t>
      </w:r>
      <w:r w:rsidRPr="0CF3D79B">
        <w:rPr>
          <w:rFonts w:asciiTheme="minorHAnsi" w:hAnsiTheme="minorHAnsi"/>
          <w:sz w:val="20"/>
          <w:szCs w:val="20"/>
        </w:rPr>
        <w:t>. Ocena formalna wniosków, które podlegały ponownemu uzupełnieniu lub poprawie, jest dokonywana w</w:t>
      </w:r>
      <w:r w:rsidR="00CC1735" w:rsidRPr="0CF3D79B">
        <w:rPr>
          <w:rFonts w:asciiTheme="minorHAnsi" w:hAnsiTheme="minorHAnsi"/>
          <w:sz w:val="20"/>
          <w:szCs w:val="20"/>
        </w:rPr>
        <w:t> </w:t>
      </w:r>
      <w:r w:rsidRPr="0CF3D79B">
        <w:rPr>
          <w:rFonts w:asciiTheme="minorHAnsi" w:hAnsiTheme="minorHAnsi"/>
          <w:sz w:val="20"/>
          <w:szCs w:val="20"/>
        </w:rPr>
        <w:t>terminie nie dłuższym niż 14 dni od dnia złożenia przez wnioskodawcę poprawionego wniosku o dofinansowanie. W takim przypadku termin oceny formalnej zostaje przedłużony o kolejne 14 dni, przy czym do terminu na ocenę formalną nie wlicza się czasu uzupełniania wniosku przez wnioskodawcę. Zasada jednokrotnej poprawy jest zachowana, gdyż wnioskodawca dostał jednokrotną możliwość poprawy każdego z błędów.</w:t>
      </w:r>
    </w:p>
    <w:p w14:paraId="6BD8F64B" w14:textId="77777777"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>W uzasadnionych przypadkach, na wniosek MJWPU, IZ może podjąć decyzję o</w:t>
      </w:r>
      <w:r w:rsidR="00752EF2" w:rsidRPr="0CF3D79B">
        <w:rPr>
          <w:rFonts w:asciiTheme="minorHAnsi" w:hAnsiTheme="minorHAnsi"/>
          <w:sz w:val="20"/>
          <w:szCs w:val="20"/>
        </w:rPr>
        <w:t> </w:t>
      </w:r>
      <w:r w:rsidR="002667BB" w:rsidRPr="0CF3D79B">
        <w:rPr>
          <w:rFonts w:asciiTheme="minorHAnsi" w:hAnsiTheme="minorHAnsi"/>
          <w:sz w:val="20"/>
          <w:szCs w:val="20"/>
        </w:rPr>
        <w:t xml:space="preserve">wydłużeniu </w:t>
      </w:r>
      <w:r w:rsidRPr="0CF3D79B">
        <w:rPr>
          <w:rFonts w:asciiTheme="minorHAnsi" w:hAnsiTheme="minorHAnsi"/>
          <w:sz w:val="20"/>
          <w:szCs w:val="20"/>
        </w:rPr>
        <w:t xml:space="preserve">oceny formalnej. Wniosek o </w:t>
      </w:r>
      <w:r w:rsidR="002667BB" w:rsidRPr="0CF3D79B">
        <w:rPr>
          <w:rFonts w:asciiTheme="minorHAnsi" w:hAnsiTheme="minorHAnsi"/>
          <w:sz w:val="20"/>
          <w:szCs w:val="20"/>
        </w:rPr>
        <w:t xml:space="preserve">wydłużenie </w:t>
      </w:r>
      <w:r w:rsidRPr="0CF3D79B">
        <w:rPr>
          <w:rFonts w:asciiTheme="minorHAnsi" w:hAnsiTheme="minorHAnsi"/>
          <w:sz w:val="20"/>
          <w:szCs w:val="20"/>
        </w:rPr>
        <w:t>terminu na ocenę formalną MJWPU składa nie później niż 7 dni przed upływem terminu oceny.</w:t>
      </w:r>
    </w:p>
    <w:p w14:paraId="1062B069" w14:textId="77777777" w:rsidR="00F6061F" w:rsidRPr="009C39DF" w:rsidRDefault="00691C68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 xml:space="preserve">Termin na ocenę formalną liczony jest od </w:t>
      </w:r>
      <w:r w:rsidR="00AA3E06" w:rsidRPr="0CF3D79B">
        <w:rPr>
          <w:rFonts w:asciiTheme="minorHAnsi" w:hAnsiTheme="minorHAnsi"/>
          <w:sz w:val="20"/>
          <w:szCs w:val="20"/>
        </w:rPr>
        <w:t xml:space="preserve">następnego dnia po zakończeniu naboru </w:t>
      </w:r>
      <w:r w:rsidRPr="0CF3D79B">
        <w:rPr>
          <w:rFonts w:asciiTheme="minorHAnsi" w:hAnsiTheme="minorHAnsi"/>
          <w:sz w:val="20"/>
          <w:szCs w:val="20"/>
        </w:rPr>
        <w:t>wniosków o dofinansowanie, a</w:t>
      </w:r>
      <w:r w:rsidR="00CC1735" w:rsidRPr="0CF3D79B">
        <w:rPr>
          <w:rFonts w:asciiTheme="minorHAnsi" w:hAnsiTheme="minorHAnsi"/>
          <w:sz w:val="20"/>
          <w:szCs w:val="20"/>
        </w:rPr>
        <w:t> </w:t>
      </w:r>
      <w:r w:rsidR="00810BDD" w:rsidRPr="0CF3D79B">
        <w:rPr>
          <w:rFonts w:asciiTheme="minorHAnsi" w:hAnsiTheme="minorHAnsi"/>
          <w:sz w:val="20"/>
          <w:szCs w:val="20"/>
        </w:rPr>
        <w:t xml:space="preserve"> </w:t>
      </w:r>
      <w:r w:rsidRPr="0CF3D79B">
        <w:rPr>
          <w:rFonts w:asciiTheme="minorHAnsi" w:hAnsiTheme="minorHAnsi"/>
          <w:sz w:val="20"/>
          <w:szCs w:val="20"/>
        </w:rPr>
        <w:t>w</w:t>
      </w:r>
      <w:r w:rsidR="00CC1735" w:rsidRPr="0CF3D79B">
        <w:rPr>
          <w:rFonts w:asciiTheme="minorHAnsi" w:hAnsiTheme="minorHAnsi"/>
          <w:sz w:val="20"/>
          <w:szCs w:val="20"/>
        </w:rPr>
        <w:t> </w:t>
      </w:r>
      <w:r w:rsidRPr="0CF3D79B">
        <w:rPr>
          <w:rFonts w:asciiTheme="minorHAnsi" w:hAnsiTheme="minorHAnsi"/>
          <w:sz w:val="20"/>
          <w:szCs w:val="20"/>
        </w:rPr>
        <w:t xml:space="preserve">przypadku konkursu otwartego od </w:t>
      </w:r>
      <w:r w:rsidR="00AA3E06" w:rsidRPr="0CF3D79B">
        <w:rPr>
          <w:rFonts w:asciiTheme="minorHAnsi" w:hAnsiTheme="minorHAnsi"/>
          <w:sz w:val="20"/>
          <w:szCs w:val="20"/>
        </w:rPr>
        <w:t xml:space="preserve">następnego dnia po zamknięciu </w:t>
      </w:r>
      <w:r w:rsidRPr="0CF3D79B">
        <w:rPr>
          <w:rFonts w:asciiTheme="minorHAnsi" w:hAnsiTheme="minorHAnsi"/>
          <w:sz w:val="20"/>
          <w:szCs w:val="20"/>
        </w:rPr>
        <w:t>naboru wniosków w ramach danej rundy.</w:t>
      </w:r>
    </w:p>
    <w:p w14:paraId="505AF253" w14:textId="77777777" w:rsidR="00F6061F" w:rsidRPr="009C39DF" w:rsidRDefault="00063E5A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>W razie złożenia wniosku o dofinansowanie projektu po terminie wskazanym w ogłoszeniu o konkursie wniosek pozostawia się bez rozpatrzenia.</w:t>
      </w:r>
    </w:p>
    <w:p w14:paraId="01DFCF64" w14:textId="77777777" w:rsidR="00F6061F" w:rsidRPr="009C39DF" w:rsidRDefault="000062BC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 xml:space="preserve">Ocena formalna wniosku jest zakończona z chwilą podjęcia przez </w:t>
      </w:r>
      <w:r w:rsidR="00C80BCD" w:rsidRPr="0CF3D79B">
        <w:rPr>
          <w:rFonts w:asciiTheme="minorHAnsi" w:hAnsiTheme="minorHAnsi"/>
          <w:sz w:val="20"/>
          <w:szCs w:val="20"/>
        </w:rPr>
        <w:t>p</w:t>
      </w:r>
      <w:r w:rsidRPr="0CF3D79B">
        <w:rPr>
          <w:rFonts w:asciiTheme="minorHAnsi" w:hAnsiTheme="minorHAnsi"/>
          <w:sz w:val="20"/>
          <w:szCs w:val="20"/>
        </w:rPr>
        <w:t>rzewodniczącego</w:t>
      </w:r>
      <w:r w:rsidR="00810BDD" w:rsidRPr="0CF3D79B">
        <w:rPr>
          <w:rFonts w:asciiTheme="minorHAnsi" w:hAnsiTheme="minorHAnsi"/>
          <w:sz w:val="20"/>
          <w:szCs w:val="20"/>
        </w:rPr>
        <w:t xml:space="preserve"> lub </w:t>
      </w:r>
      <w:r w:rsidR="00C80BCD" w:rsidRPr="0CF3D79B">
        <w:rPr>
          <w:rFonts w:asciiTheme="minorHAnsi" w:hAnsiTheme="minorHAnsi"/>
          <w:sz w:val="20"/>
          <w:szCs w:val="20"/>
        </w:rPr>
        <w:t>w</w:t>
      </w:r>
      <w:r w:rsidRPr="0CF3D79B">
        <w:rPr>
          <w:rFonts w:asciiTheme="minorHAnsi" w:hAnsiTheme="minorHAnsi"/>
          <w:sz w:val="20"/>
          <w:szCs w:val="20"/>
        </w:rPr>
        <w:t>iceprzewodniczącego KOP d</w:t>
      </w:r>
      <w:r w:rsidR="00A217BC" w:rsidRPr="0CF3D79B">
        <w:rPr>
          <w:rFonts w:asciiTheme="minorHAnsi" w:hAnsiTheme="minorHAnsi"/>
          <w:sz w:val="20"/>
          <w:szCs w:val="20"/>
        </w:rPr>
        <w:t xml:space="preserve">ecyzji o </w:t>
      </w:r>
      <w:r w:rsidR="00A659EC" w:rsidRPr="0CF3D79B">
        <w:rPr>
          <w:rFonts w:asciiTheme="minorHAnsi" w:hAnsiTheme="minorHAnsi"/>
          <w:sz w:val="20"/>
          <w:szCs w:val="20"/>
        </w:rPr>
        <w:t>pozytywnej ocenie wniosku</w:t>
      </w:r>
      <w:r w:rsidR="0070022D" w:rsidRPr="0CF3D79B">
        <w:rPr>
          <w:rFonts w:asciiTheme="minorHAnsi" w:hAnsiTheme="minorHAnsi"/>
          <w:sz w:val="20"/>
          <w:szCs w:val="20"/>
        </w:rPr>
        <w:t>,</w:t>
      </w:r>
      <w:r w:rsidRPr="0CF3D79B">
        <w:rPr>
          <w:rFonts w:asciiTheme="minorHAnsi" w:hAnsiTheme="minorHAnsi"/>
          <w:sz w:val="20"/>
          <w:szCs w:val="20"/>
        </w:rPr>
        <w:t xml:space="preserve"> odrzuceniu</w:t>
      </w:r>
      <w:r w:rsidR="00A45116" w:rsidRPr="0CF3D79B">
        <w:rPr>
          <w:rFonts w:asciiTheme="minorHAnsi" w:hAnsiTheme="minorHAnsi"/>
          <w:sz w:val="20"/>
          <w:szCs w:val="20"/>
        </w:rPr>
        <w:t xml:space="preserve"> wniosku</w:t>
      </w:r>
      <w:r w:rsidR="0070022D" w:rsidRPr="0CF3D79B">
        <w:rPr>
          <w:rFonts w:asciiTheme="minorHAnsi" w:hAnsiTheme="minorHAnsi"/>
          <w:sz w:val="20"/>
          <w:szCs w:val="20"/>
        </w:rPr>
        <w:t xml:space="preserve"> lub pozostawieniu </w:t>
      </w:r>
      <w:r w:rsidR="00A45116" w:rsidRPr="0CF3D79B">
        <w:rPr>
          <w:rFonts w:asciiTheme="minorHAnsi" w:hAnsiTheme="minorHAnsi"/>
          <w:sz w:val="20"/>
          <w:szCs w:val="20"/>
        </w:rPr>
        <w:t xml:space="preserve">wniosku </w:t>
      </w:r>
      <w:r w:rsidR="0070022D" w:rsidRPr="0CF3D79B">
        <w:rPr>
          <w:rFonts w:asciiTheme="minorHAnsi" w:hAnsiTheme="minorHAnsi"/>
          <w:sz w:val="20"/>
          <w:szCs w:val="20"/>
        </w:rPr>
        <w:t>bez rozpatrzenia</w:t>
      </w:r>
      <w:r w:rsidRPr="0CF3D79B">
        <w:rPr>
          <w:rFonts w:asciiTheme="minorHAnsi" w:hAnsiTheme="minorHAnsi"/>
          <w:sz w:val="20"/>
          <w:szCs w:val="20"/>
        </w:rPr>
        <w:t>.</w:t>
      </w:r>
    </w:p>
    <w:p w14:paraId="4AAD7AE0" w14:textId="77777777" w:rsidR="00F6061F" w:rsidRDefault="00F74C46" w:rsidP="009C39DF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>Pisma informujące wnioskodawców o wynikach ocen</w:t>
      </w:r>
      <w:r w:rsidR="00752EF2" w:rsidRPr="0CF3D79B">
        <w:rPr>
          <w:rFonts w:asciiTheme="minorHAnsi" w:hAnsiTheme="minorHAnsi"/>
          <w:sz w:val="20"/>
          <w:szCs w:val="20"/>
        </w:rPr>
        <w:t>y formalnej są przygotowywane i </w:t>
      </w:r>
      <w:r w:rsidRPr="0CF3D79B">
        <w:rPr>
          <w:rFonts w:asciiTheme="minorHAnsi" w:hAnsiTheme="minorHAnsi"/>
          <w:sz w:val="20"/>
          <w:szCs w:val="20"/>
        </w:rPr>
        <w:t xml:space="preserve">wysyłane </w:t>
      </w:r>
      <w:r w:rsidR="008A0FFF" w:rsidRPr="0CF3D79B">
        <w:rPr>
          <w:rFonts w:asciiTheme="minorHAnsi" w:hAnsiTheme="minorHAnsi"/>
          <w:sz w:val="20"/>
          <w:szCs w:val="20"/>
        </w:rPr>
        <w:t>w formie</w:t>
      </w:r>
      <w:r w:rsidR="005B7022" w:rsidRPr="0CF3D79B">
        <w:rPr>
          <w:rFonts w:asciiTheme="minorHAnsi" w:hAnsiTheme="minorHAnsi"/>
          <w:sz w:val="20"/>
          <w:szCs w:val="20"/>
        </w:rPr>
        <w:t xml:space="preserve"> pisemnej</w:t>
      </w:r>
      <w:r w:rsidR="008A0FFF" w:rsidRPr="0CF3D79B">
        <w:rPr>
          <w:rFonts w:asciiTheme="minorHAnsi" w:hAnsiTheme="minorHAnsi"/>
          <w:sz w:val="20"/>
          <w:szCs w:val="20"/>
        </w:rPr>
        <w:t xml:space="preserve"> </w:t>
      </w:r>
      <w:r w:rsidRPr="0CF3D79B">
        <w:rPr>
          <w:rFonts w:asciiTheme="minorHAnsi" w:hAnsiTheme="minorHAnsi"/>
          <w:sz w:val="20"/>
          <w:szCs w:val="20"/>
        </w:rPr>
        <w:t xml:space="preserve">niezwłocznie po dokonaniu oceny, jednak nie później niż w ciągu 7 dni roboczych od zakończenia </w:t>
      </w:r>
      <w:r w:rsidRPr="0CF3D79B">
        <w:rPr>
          <w:rFonts w:asciiTheme="minorHAnsi" w:hAnsiTheme="minorHAnsi"/>
          <w:sz w:val="20"/>
          <w:szCs w:val="20"/>
        </w:rPr>
        <w:lastRenderedPageBreak/>
        <w:t xml:space="preserve">oceny danego wniosku. W przypadku negatywnej oceny wniosku pismo do wnioskodawcy zawiera uzasadnienie jego odrzucenia, z pouczeniem o możliwości złożenia protestu. </w:t>
      </w:r>
    </w:p>
    <w:p w14:paraId="2B8E0719" w14:textId="77777777" w:rsidR="00E763A9" w:rsidRPr="00E763A9" w:rsidRDefault="00E763A9" w:rsidP="00E763A9">
      <w:pPr>
        <w:pStyle w:val="Akapitzlist"/>
        <w:numPr>
          <w:ilvl w:val="0"/>
          <w:numId w:val="74"/>
        </w:numPr>
        <w:spacing w:before="120" w:after="120"/>
        <w:ind w:left="425" w:hanging="425"/>
        <w:jc w:val="both"/>
        <w:rPr>
          <w:rFonts w:asciiTheme="minorHAnsi" w:hAnsi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>Po zakończeniu etapu oceny formalnej MJWPU zamieszcza na stronie internetowej listę projektów zakwalifikowanych do kolejnego etapu.</w:t>
      </w:r>
    </w:p>
    <w:p w14:paraId="68E70B2A" w14:textId="77777777" w:rsidR="00CF6A17" w:rsidRDefault="00CF6A17" w:rsidP="00CC1735">
      <w:pPr>
        <w:keepNext/>
        <w:tabs>
          <w:tab w:val="left" w:pos="0"/>
          <w:tab w:val="left" w:pos="4536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7C24EF1" w14:textId="49A8B9A7" w:rsidR="00074E5F" w:rsidRPr="00CC1735" w:rsidRDefault="0012679F" w:rsidP="00CC1735">
      <w:pPr>
        <w:keepNext/>
        <w:tabs>
          <w:tab w:val="left" w:pos="0"/>
          <w:tab w:val="left" w:pos="4536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5525E7" w:rsidRPr="00CC173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8608B">
        <w:rPr>
          <w:rFonts w:asciiTheme="minorHAnsi" w:hAnsiTheme="minorHAnsi" w:cstheme="minorHAnsi"/>
          <w:b/>
          <w:sz w:val="20"/>
          <w:szCs w:val="20"/>
        </w:rPr>
        <w:t>8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14:paraId="4656DC38" w14:textId="77777777" w:rsidR="00050AB1" w:rsidRPr="000E069D" w:rsidRDefault="002D48F3" w:rsidP="000E069D">
      <w:pPr>
        <w:pStyle w:val="Nagwek3"/>
        <w:spacing w:before="120" w:after="12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CC1735">
        <w:rPr>
          <w:rFonts w:asciiTheme="minorHAnsi" w:hAnsiTheme="minorHAnsi" w:cstheme="minorHAnsi"/>
          <w:color w:val="auto"/>
          <w:sz w:val="20"/>
          <w:szCs w:val="20"/>
        </w:rPr>
        <w:t>Ocena merytoryczna wniosków</w:t>
      </w:r>
    </w:p>
    <w:p w14:paraId="09B095B9" w14:textId="77777777" w:rsidR="00B4114B" w:rsidRDefault="00B4114B" w:rsidP="00CC1735">
      <w:pPr>
        <w:pStyle w:val="Akapitzlist"/>
        <w:keepNext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</w:t>
      </w:r>
      <w:r>
        <w:rPr>
          <w:rFonts w:asciiTheme="minorHAnsi" w:hAnsiTheme="minorHAnsi" w:cstheme="minorHAnsi"/>
          <w:sz w:val="20"/>
          <w:szCs w:val="20"/>
        </w:rPr>
        <w:t xml:space="preserve">merytoryczna </w:t>
      </w:r>
      <w:r w:rsidRPr="00CC1735">
        <w:rPr>
          <w:rFonts w:asciiTheme="minorHAnsi" w:hAnsiTheme="minorHAnsi" w:cstheme="minorHAnsi"/>
          <w:sz w:val="20"/>
          <w:szCs w:val="20"/>
        </w:rPr>
        <w:t xml:space="preserve">wniosków dokonywana jest </w:t>
      </w:r>
      <w:r>
        <w:rPr>
          <w:rFonts w:asciiTheme="minorHAnsi" w:hAnsiTheme="minorHAnsi" w:cstheme="minorHAnsi"/>
          <w:sz w:val="20"/>
          <w:szCs w:val="20"/>
        </w:rPr>
        <w:t xml:space="preserve">za pomocą </w:t>
      </w:r>
      <w:r w:rsidRPr="00CC1735">
        <w:rPr>
          <w:rFonts w:asciiTheme="minorHAnsi" w:hAnsiTheme="minorHAnsi" w:cstheme="minorHAnsi"/>
          <w:sz w:val="20"/>
          <w:szCs w:val="20"/>
        </w:rPr>
        <w:t>system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CC1735">
        <w:rPr>
          <w:rFonts w:asciiTheme="minorHAnsi" w:hAnsiTheme="minorHAnsi" w:cstheme="minorHAnsi"/>
          <w:sz w:val="20"/>
          <w:szCs w:val="20"/>
        </w:rPr>
        <w:t xml:space="preserve"> LSI.</w:t>
      </w:r>
    </w:p>
    <w:p w14:paraId="0D3D9E16" w14:textId="77777777" w:rsidR="0093701F" w:rsidRPr="00CC1735" w:rsidRDefault="00DC46CC" w:rsidP="00CC1735">
      <w:pPr>
        <w:pStyle w:val="Akapitzlist"/>
        <w:keepNext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merytoryczna </w:t>
      </w:r>
      <w:r w:rsidR="002C21FA" w:rsidRPr="00CC1735">
        <w:rPr>
          <w:rFonts w:asciiTheme="minorHAnsi" w:hAnsiTheme="minorHAnsi" w:cstheme="minorHAnsi"/>
          <w:sz w:val="20"/>
          <w:szCs w:val="20"/>
        </w:rPr>
        <w:t>może przyjąć formę niezależnej</w:t>
      </w:r>
      <w:r w:rsidR="00A217BC" w:rsidRPr="00CC1735">
        <w:rPr>
          <w:rFonts w:asciiTheme="minorHAnsi" w:hAnsiTheme="minorHAnsi" w:cstheme="minorHAnsi"/>
          <w:sz w:val="20"/>
          <w:szCs w:val="20"/>
        </w:rPr>
        <w:t xml:space="preserve"> oceny danego projektu przez co </w:t>
      </w:r>
      <w:r w:rsidR="002C21FA" w:rsidRPr="00CC1735">
        <w:rPr>
          <w:rFonts w:asciiTheme="minorHAnsi" w:hAnsiTheme="minorHAnsi" w:cstheme="minorHAnsi"/>
          <w:sz w:val="20"/>
          <w:szCs w:val="20"/>
        </w:rPr>
        <w:t xml:space="preserve">najmniej dwóch członków KOP lub </w:t>
      </w:r>
      <w:r w:rsidR="006B1857" w:rsidRPr="00CC1735">
        <w:rPr>
          <w:rFonts w:asciiTheme="minorHAnsi" w:hAnsiTheme="minorHAnsi" w:cstheme="minorHAnsi"/>
          <w:sz w:val="20"/>
          <w:szCs w:val="20"/>
        </w:rPr>
        <w:t xml:space="preserve">ocenę </w:t>
      </w:r>
      <w:r w:rsidRPr="00CC1735">
        <w:rPr>
          <w:rFonts w:asciiTheme="minorHAnsi" w:hAnsiTheme="minorHAnsi" w:cstheme="minorHAnsi"/>
          <w:sz w:val="20"/>
          <w:szCs w:val="20"/>
        </w:rPr>
        <w:t xml:space="preserve">panelową, tj. </w:t>
      </w:r>
      <w:r w:rsidR="002C21FA" w:rsidRPr="00CC1735">
        <w:rPr>
          <w:rFonts w:asciiTheme="minorHAnsi" w:hAnsiTheme="minorHAnsi" w:cstheme="minorHAnsi"/>
          <w:sz w:val="20"/>
          <w:szCs w:val="20"/>
        </w:rPr>
        <w:t>wspólną ocenę danego projektu przez co najmniej dwóch członków KOP (panel członków KOP)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14:paraId="0651032F" w14:textId="77777777" w:rsidR="00713EAD" w:rsidRDefault="001530F5" w:rsidP="0093701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Co do zasady ocena merytoryczna trwa </w:t>
      </w:r>
      <w:r w:rsidR="0093701F" w:rsidRPr="00CC1735">
        <w:rPr>
          <w:rFonts w:asciiTheme="minorHAnsi" w:hAnsiTheme="minorHAnsi" w:cstheme="minorHAnsi"/>
          <w:sz w:val="20"/>
          <w:szCs w:val="20"/>
        </w:rPr>
        <w:t>do 60 dni, z zastrzeżeniem, że w uzasadnionych przypadkach</w:t>
      </w:r>
      <w:r w:rsidR="00D23D73" w:rsidRPr="00D23D73">
        <w:rPr>
          <w:rFonts w:asciiTheme="minorHAnsi" w:hAnsiTheme="minorHAnsi" w:cstheme="minorHAnsi"/>
          <w:sz w:val="20"/>
          <w:szCs w:val="20"/>
        </w:rPr>
        <w:t xml:space="preserve"> </w:t>
      </w:r>
      <w:r w:rsidR="00D23D73" w:rsidRPr="00CC1735">
        <w:rPr>
          <w:rFonts w:asciiTheme="minorHAnsi" w:hAnsiTheme="minorHAnsi" w:cstheme="minorHAnsi"/>
          <w:sz w:val="20"/>
          <w:szCs w:val="20"/>
        </w:rPr>
        <w:t>IZ</w:t>
      </w:r>
      <w:r w:rsidR="0093701F" w:rsidRPr="00CC1735">
        <w:rPr>
          <w:rFonts w:asciiTheme="minorHAnsi" w:hAnsiTheme="minorHAnsi" w:cstheme="minorHAnsi"/>
          <w:sz w:val="20"/>
          <w:szCs w:val="20"/>
        </w:rPr>
        <w:t>, na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93701F" w:rsidRPr="00CC1735">
        <w:rPr>
          <w:rFonts w:asciiTheme="minorHAnsi" w:hAnsiTheme="minorHAnsi" w:cstheme="minorHAnsi"/>
          <w:sz w:val="20"/>
          <w:szCs w:val="20"/>
        </w:rPr>
        <w:t>wniosek MJWPU, może podjąć decyzję o przedłużeniu oceny merytorycznej. Wniosek o przedłużenie terminu na ocenę merytoryczną MJWPU składa nie później niż 7 dni przed upływem terminu oceny.</w:t>
      </w:r>
    </w:p>
    <w:p w14:paraId="413C3DCB" w14:textId="77777777" w:rsidR="0093701F" w:rsidRDefault="0093701F" w:rsidP="0093701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przypadku uzupełnienia wniosku termin oceny merytorycznej</w:t>
      </w:r>
      <w:r w:rsidR="00A217BC" w:rsidRPr="00CC1735">
        <w:rPr>
          <w:rFonts w:asciiTheme="minorHAnsi" w:hAnsiTheme="minorHAnsi" w:cstheme="minorHAnsi"/>
          <w:sz w:val="20"/>
          <w:szCs w:val="20"/>
        </w:rPr>
        <w:t xml:space="preserve"> zostaje przedłużony o </w:t>
      </w:r>
      <w:r w:rsidRPr="00CC1735">
        <w:rPr>
          <w:rFonts w:asciiTheme="minorHAnsi" w:hAnsiTheme="minorHAnsi" w:cstheme="minorHAnsi"/>
          <w:sz w:val="20"/>
          <w:szCs w:val="20"/>
        </w:rPr>
        <w:t>nie więcej niż 14 dni, przy czym do terminu na ocenę merytoryczną nie wlicza się czasu uzupełniania wniosku przez wnioskodawcę.</w:t>
      </w:r>
    </w:p>
    <w:p w14:paraId="08C38C1D" w14:textId="77777777" w:rsidR="00713EAD" w:rsidRDefault="00C75E45" w:rsidP="0093701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75E45">
        <w:rPr>
          <w:rFonts w:asciiTheme="minorHAnsi" w:hAnsiTheme="minorHAnsi" w:cstheme="minorHAnsi"/>
          <w:sz w:val="20"/>
          <w:szCs w:val="20"/>
        </w:rPr>
        <w:t>W trakcie oceny spełnienia kryteriów wyboru projektów, na wezwanie właściwej instytucji, wnioskodawca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F6061F" w:rsidRPr="00F6061F">
        <w:rPr>
          <w:rFonts w:asciiTheme="minorHAnsi" w:hAnsiTheme="minorHAnsi" w:cstheme="minorHAnsi"/>
          <w:sz w:val="20"/>
          <w:szCs w:val="20"/>
        </w:rPr>
        <w:t>może uzupełnić lub poprawić projekt w części dotyczącej spełniania kryteriów wyboru projektów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="00F6061F" w:rsidRPr="00F6061F">
        <w:rPr>
          <w:rFonts w:asciiTheme="minorHAnsi" w:hAnsiTheme="minorHAnsi" w:cstheme="minorHAnsi"/>
          <w:sz w:val="20"/>
          <w:szCs w:val="20"/>
        </w:rPr>
        <w:t>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F6061F" w:rsidRPr="00F6061F">
        <w:rPr>
          <w:rFonts w:asciiTheme="minorHAnsi" w:hAnsiTheme="minorHAnsi" w:cstheme="minorHAnsi"/>
          <w:sz w:val="20"/>
          <w:szCs w:val="20"/>
        </w:rPr>
        <w:t xml:space="preserve">zakresie określonym w regulaminie konkursu, jeżeli zostało to przewidziane w przypadku danego kryterium. </w:t>
      </w:r>
    </w:p>
    <w:p w14:paraId="639D5FFC" w14:textId="4D65E2EB" w:rsidR="0093701F" w:rsidRPr="00782F1D" w:rsidRDefault="0093701F" w:rsidP="0093701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82F1D">
        <w:rPr>
          <w:rFonts w:asciiTheme="minorHAnsi" w:hAnsiTheme="minorHAnsi" w:cstheme="minorHAnsi"/>
          <w:sz w:val="20"/>
          <w:szCs w:val="20"/>
        </w:rPr>
        <w:t xml:space="preserve">Termin na ocenę merytoryczną liczony jest od dnia </w:t>
      </w:r>
      <w:r w:rsidR="00365687" w:rsidRPr="00782F1D">
        <w:rPr>
          <w:rFonts w:asciiTheme="minorHAnsi" w:hAnsiTheme="minorHAnsi" w:cstheme="minorHAnsi"/>
          <w:sz w:val="20"/>
          <w:szCs w:val="20"/>
        </w:rPr>
        <w:t>zakończenia oceny formalnej wniosków</w:t>
      </w:r>
      <w:r w:rsidR="00782F1D">
        <w:rPr>
          <w:rFonts w:asciiTheme="minorHAnsi" w:hAnsiTheme="minorHAnsi" w:cstheme="minorHAnsi"/>
          <w:sz w:val="20"/>
          <w:szCs w:val="20"/>
        </w:rPr>
        <w:t xml:space="preserve"> w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782F1D">
        <w:rPr>
          <w:rFonts w:asciiTheme="minorHAnsi" w:hAnsiTheme="minorHAnsi" w:cstheme="minorHAnsi"/>
          <w:sz w:val="20"/>
          <w:szCs w:val="20"/>
        </w:rPr>
        <w:t>konkursie zamkniętym</w:t>
      </w:r>
      <w:r w:rsidR="00810BDD">
        <w:rPr>
          <w:rFonts w:asciiTheme="minorHAnsi" w:hAnsiTheme="minorHAnsi" w:cstheme="minorHAnsi"/>
          <w:sz w:val="20"/>
          <w:szCs w:val="20"/>
        </w:rPr>
        <w:t>,</w:t>
      </w:r>
      <w:r w:rsidR="00782F1D">
        <w:rPr>
          <w:rFonts w:asciiTheme="minorHAnsi" w:hAnsiTheme="minorHAnsi" w:cstheme="minorHAnsi"/>
          <w:sz w:val="20"/>
          <w:szCs w:val="20"/>
        </w:rPr>
        <w:t xml:space="preserve"> </w:t>
      </w:r>
      <w:r w:rsidR="00782F1D" w:rsidRPr="00CC1735">
        <w:rPr>
          <w:rFonts w:asciiTheme="minorHAnsi" w:hAnsiTheme="minorHAnsi" w:cstheme="minorHAnsi"/>
          <w:sz w:val="20"/>
          <w:szCs w:val="20"/>
        </w:rPr>
        <w:t>a</w:t>
      </w:r>
      <w:r w:rsidR="00782F1D">
        <w:rPr>
          <w:rFonts w:asciiTheme="minorHAnsi" w:hAnsiTheme="minorHAnsi" w:cstheme="minorHAnsi"/>
          <w:sz w:val="20"/>
          <w:szCs w:val="20"/>
        </w:rPr>
        <w:t> </w:t>
      </w:r>
      <w:r w:rsidR="00782F1D" w:rsidRPr="00CC1735">
        <w:rPr>
          <w:rFonts w:asciiTheme="minorHAnsi" w:hAnsiTheme="minorHAnsi" w:cstheme="minorHAnsi"/>
          <w:sz w:val="20"/>
          <w:szCs w:val="20"/>
        </w:rPr>
        <w:t>w</w:t>
      </w:r>
      <w:r w:rsidR="00782F1D">
        <w:rPr>
          <w:rFonts w:asciiTheme="minorHAnsi" w:hAnsiTheme="minorHAnsi" w:cstheme="minorHAnsi"/>
          <w:sz w:val="20"/>
          <w:szCs w:val="20"/>
        </w:rPr>
        <w:t> </w:t>
      </w:r>
      <w:r w:rsidR="00782F1D" w:rsidRPr="00CC1735">
        <w:rPr>
          <w:rFonts w:asciiTheme="minorHAnsi" w:hAnsiTheme="minorHAnsi" w:cstheme="minorHAnsi"/>
          <w:sz w:val="20"/>
          <w:szCs w:val="20"/>
        </w:rPr>
        <w:t xml:space="preserve">przypadku konkursu otwartego od </w:t>
      </w:r>
      <w:r w:rsidR="00782F1D">
        <w:rPr>
          <w:rFonts w:asciiTheme="minorHAnsi" w:hAnsiTheme="minorHAnsi" w:cstheme="minorHAnsi"/>
          <w:sz w:val="20"/>
          <w:szCs w:val="20"/>
        </w:rPr>
        <w:t>następnego dnia po zakończeniu oceny formalnej</w:t>
      </w:r>
      <w:r w:rsidR="00CF6A17">
        <w:rPr>
          <w:rFonts w:asciiTheme="minorHAnsi" w:hAnsiTheme="minorHAnsi" w:cstheme="minorHAnsi"/>
          <w:sz w:val="20"/>
          <w:szCs w:val="20"/>
        </w:rPr>
        <w:t xml:space="preserve"> </w:t>
      </w:r>
      <w:r w:rsidR="00782F1D" w:rsidRPr="00CC1735">
        <w:rPr>
          <w:rFonts w:asciiTheme="minorHAnsi" w:hAnsiTheme="minorHAnsi" w:cstheme="minorHAnsi"/>
          <w:sz w:val="20"/>
          <w:szCs w:val="20"/>
        </w:rPr>
        <w:t>w</w:t>
      </w:r>
      <w:r w:rsidR="00CF6A17">
        <w:rPr>
          <w:rFonts w:asciiTheme="minorHAnsi" w:hAnsiTheme="minorHAnsi" w:cstheme="minorHAnsi"/>
          <w:sz w:val="20"/>
          <w:szCs w:val="20"/>
        </w:rPr>
        <w:t> </w:t>
      </w:r>
      <w:r w:rsidR="00782F1D" w:rsidRPr="00CC1735">
        <w:rPr>
          <w:rFonts w:asciiTheme="minorHAnsi" w:hAnsiTheme="minorHAnsi" w:cstheme="minorHAnsi"/>
          <w:sz w:val="20"/>
          <w:szCs w:val="20"/>
        </w:rPr>
        <w:t>ramach danej rundy</w:t>
      </w:r>
      <w:r w:rsidR="00365687" w:rsidRPr="00782F1D">
        <w:rPr>
          <w:rFonts w:asciiTheme="minorHAnsi" w:hAnsiTheme="minorHAnsi" w:cstheme="minorHAnsi"/>
          <w:sz w:val="20"/>
          <w:szCs w:val="20"/>
        </w:rPr>
        <w:t>.</w:t>
      </w:r>
      <w:r w:rsidRPr="00782F1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23695A" w14:textId="77777777" w:rsidR="000F2235" w:rsidRPr="00782F1D" w:rsidRDefault="006B1857" w:rsidP="008017C2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82F1D">
        <w:rPr>
          <w:rFonts w:asciiTheme="minorHAnsi" w:hAnsiTheme="minorHAnsi" w:cstheme="minorHAnsi"/>
          <w:sz w:val="20"/>
          <w:szCs w:val="20"/>
        </w:rPr>
        <w:t>Ocena merytoryczna dokonywana jest na podstawie kryteriów zatwierdzonych przez Komitet Monitorujący</w:t>
      </w:r>
      <w:r w:rsidR="00467AE0" w:rsidRPr="00782F1D">
        <w:rPr>
          <w:rFonts w:asciiTheme="minorHAnsi" w:hAnsiTheme="minorHAnsi" w:cstheme="minorHAnsi"/>
          <w:sz w:val="20"/>
          <w:szCs w:val="20"/>
        </w:rPr>
        <w:t xml:space="preserve"> </w:t>
      </w:r>
      <w:r w:rsidR="00AA3E06" w:rsidRPr="00782F1D">
        <w:rPr>
          <w:rFonts w:asciiTheme="minorHAnsi" w:hAnsiTheme="minorHAnsi" w:cstheme="minorHAnsi"/>
          <w:sz w:val="20"/>
          <w:szCs w:val="20"/>
        </w:rPr>
        <w:t>RPO WM  2014-2020</w:t>
      </w:r>
      <w:r w:rsidRPr="00782F1D">
        <w:rPr>
          <w:rFonts w:asciiTheme="minorHAnsi" w:hAnsiTheme="minorHAnsi" w:cstheme="minorHAnsi"/>
          <w:sz w:val="20"/>
          <w:szCs w:val="20"/>
        </w:rPr>
        <w:t>.</w:t>
      </w:r>
    </w:p>
    <w:p w14:paraId="6A5F9DFF" w14:textId="77777777" w:rsidR="006B1857" w:rsidRPr="00436464" w:rsidRDefault="006B1857" w:rsidP="008017C2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782F1D">
        <w:rPr>
          <w:rFonts w:asciiTheme="minorHAnsi" w:hAnsiTheme="minorHAnsi" w:cstheme="minorHAnsi"/>
          <w:sz w:val="20"/>
          <w:szCs w:val="20"/>
        </w:rPr>
        <w:t>W przypadku projektów konkursowych kryteria podlegające ocenie w ramach danego konkursu okreś</w:t>
      </w:r>
      <w:r w:rsidRPr="00CC1735">
        <w:rPr>
          <w:rFonts w:asciiTheme="minorHAnsi" w:hAnsiTheme="minorHAnsi" w:cstheme="minorHAnsi"/>
          <w:sz w:val="20"/>
          <w:szCs w:val="20"/>
        </w:rPr>
        <w:t xml:space="preserve">lane są w Regulaminie konkursu. W przypadku projektów pozakonkursowych określenie kryteriów wyboru projektów znajduje </w:t>
      </w:r>
      <w:r w:rsidRPr="00436464">
        <w:rPr>
          <w:rFonts w:asciiTheme="minorHAnsi" w:hAnsiTheme="minorHAnsi" w:cstheme="minorHAnsi"/>
          <w:sz w:val="20"/>
          <w:szCs w:val="20"/>
        </w:rPr>
        <w:t xml:space="preserve">się w </w:t>
      </w:r>
      <w:r w:rsidR="00063E5A" w:rsidRPr="00063E5A">
        <w:rPr>
          <w:rFonts w:asciiTheme="minorHAnsi" w:hAnsiTheme="minorHAnsi" w:cstheme="minorHAnsi"/>
          <w:sz w:val="20"/>
          <w:szCs w:val="20"/>
        </w:rPr>
        <w:t>Wezwaniu do złożenia wniosku w trybie pozakonkursowym</w:t>
      </w:r>
      <w:r w:rsidRPr="00436464">
        <w:rPr>
          <w:rFonts w:asciiTheme="minorHAnsi" w:hAnsiTheme="minorHAnsi" w:cstheme="minorHAnsi"/>
          <w:sz w:val="20"/>
          <w:szCs w:val="20"/>
        </w:rPr>
        <w:t>.</w:t>
      </w:r>
    </w:p>
    <w:p w14:paraId="2D00317E" w14:textId="77777777" w:rsidR="006B1857" w:rsidRPr="00CC1735" w:rsidRDefault="006B1857" w:rsidP="006B1857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Oceny kryteriów </w:t>
      </w:r>
      <w:r w:rsidRPr="007B3772">
        <w:rPr>
          <w:rFonts w:asciiTheme="minorHAnsi" w:hAnsiTheme="minorHAnsi" w:cstheme="minorHAnsi"/>
          <w:sz w:val="20"/>
          <w:szCs w:val="20"/>
        </w:rPr>
        <w:t xml:space="preserve">wymienionych </w:t>
      </w:r>
      <w:r w:rsidR="005C23EF" w:rsidRPr="007B3772">
        <w:rPr>
          <w:rFonts w:asciiTheme="minorHAnsi" w:hAnsiTheme="minorHAnsi" w:cstheme="minorHAnsi"/>
          <w:sz w:val="20"/>
          <w:szCs w:val="20"/>
        </w:rPr>
        <w:t>w ust.</w:t>
      </w:r>
      <w:r w:rsidR="00810BDD" w:rsidRPr="007B3772">
        <w:rPr>
          <w:rFonts w:asciiTheme="minorHAnsi" w:hAnsiTheme="minorHAnsi" w:cstheme="minorHAnsi"/>
          <w:sz w:val="20"/>
          <w:szCs w:val="20"/>
        </w:rPr>
        <w:t xml:space="preserve"> </w:t>
      </w:r>
      <w:r w:rsidR="001D615B" w:rsidRPr="007B3772">
        <w:rPr>
          <w:rFonts w:asciiTheme="minorHAnsi" w:hAnsiTheme="minorHAnsi" w:cstheme="minorHAnsi"/>
          <w:sz w:val="20"/>
          <w:szCs w:val="20"/>
        </w:rPr>
        <w:t>7</w:t>
      </w:r>
      <w:r w:rsidRPr="007B3772">
        <w:rPr>
          <w:rFonts w:asciiTheme="minorHAnsi" w:hAnsiTheme="minorHAnsi" w:cstheme="minorHAnsi"/>
          <w:sz w:val="20"/>
          <w:szCs w:val="20"/>
        </w:rPr>
        <w:t xml:space="preserve"> dokonują </w:t>
      </w:r>
      <w:r w:rsidRPr="00CC1735">
        <w:rPr>
          <w:rFonts w:asciiTheme="minorHAnsi" w:hAnsiTheme="minorHAnsi" w:cstheme="minorHAnsi"/>
          <w:sz w:val="20"/>
          <w:szCs w:val="20"/>
        </w:rPr>
        <w:t>pracownicy MJWPU lub eksperci. W</w:t>
      </w:r>
      <w:r w:rsidR="00CC1735" w:rsidRPr="00CC1735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przypadku Poddziałań dotyczących ZIT, IP ZIT</w:t>
      </w:r>
      <w:r w:rsidRPr="00CC1735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1"/>
      </w:r>
      <w:r w:rsidRPr="00CC1735">
        <w:rPr>
          <w:rFonts w:asciiTheme="minorHAnsi" w:hAnsiTheme="minorHAnsi" w:cstheme="minorHAnsi"/>
          <w:sz w:val="20"/>
          <w:szCs w:val="20"/>
        </w:rPr>
        <w:t xml:space="preserve"> bierze udział w ocenie wniosków zgodnie z harmonogramem naborów w ramach ZIT WOF, w szczególności w ocenie kryteriów merytorycznych</w:t>
      </w:r>
      <w:r w:rsidR="00B619C4" w:rsidRPr="00CC1735">
        <w:rPr>
          <w:rFonts w:asciiTheme="minorHAnsi" w:hAnsiTheme="minorHAnsi" w:cstheme="minorHAnsi"/>
          <w:sz w:val="20"/>
          <w:szCs w:val="20"/>
        </w:rPr>
        <w:t xml:space="preserve"> szczegółowych zgodności ze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B619C4" w:rsidRPr="00CC1735">
        <w:rPr>
          <w:rFonts w:asciiTheme="minorHAnsi" w:hAnsiTheme="minorHAnsi" w:cstheme="minorHAnsi"/>
          <w:sz w:val="20"/>
          <w:szCs w:val="20"/>
        </w:rPr>
        <w:t>strategią ZIT WOF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14:paraId="31E0DA45" w14:textId="7925B987" w:rsidR="00130D08" w:rsidRPr="00130D08" w:rsidRDefault="00130D08" w:rsidP="00130D08">
      <w:pPr>
        <w:pStyle w:val="Akapitzlist"/>
        <w:numPr>
          <w:ilvl w:val="0"/>
          <w:numId w:val="67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130D08">
        <w:rPr>
          <w:rFonts w:asciiTheme="minorHAnsi" w:hAnsiTheme="minorHAnsi" w:cstheme="minorHAnsi"/>
          <w:sz w:val="20"/>
          <w:szCs w:val="20"/>
        </w:rPr>
        <w:t xml:space="preserve">Wyznaczanie </w:t>
      </w:r>
      <w:r w:rsidR="00FF1E41">
        <w:rPr>
          <w:rFonts w:asciiTheme="minorHAnsi" w:hAnsiTheme="minorHAnsi" w:cstheme="minorHAnsi"/>
          <w:sz w:val="20"/>
          <w:szCs w:val="20"/>
        </w:rPr>
        <w:t>członków 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do oceny wniosków odbywa się w drodze losowania. </w:t>
      </w:r>
    </w:p>
    <w:p w14:paraId="256FCF43" w14:textId="083A6D1B" w:rsidR="00130D08" w:rsidRPr="00130D08" w:rsidRDefault="00130D08" w:rsidP="003C1096">
      <w:pPr>
        <w:pStyle w:val="Akapitzlist"/>
        <w:numPr>
          <w:ilvl w:val="0"/>
          <w:numId w:val="86"/>
        </w:numPr>
        <w:tabs>
          <w:tab w:val="left" w:pos="0"/>
        </w:tabs>
        <w:spacing w:before="120" w:after="120"/>
        <w:ind w:left="851" w:hanging="218"/>
        <w:jc w:val="both"/>
        <w:rPr>
          <w:rFonts w:asciiTheme="minorHAnsi" w:hAnsiTheme="minorHAnsi" w:cstheme="minorHAnsi"/>
          <w:sz w:val="20"/>
          <w:szCs w:val="20"/>
        </w:rPr>
      </w:pPr>
      <w:r w:rsidRPr="00130D08">
        <w:rPr>
          <w:rFonts w:asciiTheme="minorHAnsi" w:hAnsiTheme="minorHAnsi" w:cstheme="minorHAnsi"/>
          <w:sz w:val="20"/>
          <w:szCs w:val="20"/>
        </w:rPr>
        <w:t xml:space="preserve">Przed rozpoczęciem oceny merytorycznej przewodniczący lub wiceprzewodniczący </w:t>
      </w:r>
      <w:r w:rsidR="0043065A">
        <w:rPr>
          <w:rFonts w:asciiTheme="minorHAnsi" w:hAnsiTheme="minorHAnsi" w:cstheme="minorHAnsi"/>
          <w:sz w:val="20"/>
          <w:szCs w:val="20"/>
        </w:rPr>
        <w:t>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oraz sekretarz </w:t>
      </w:r>
      <w:r w:rsidR="0043065A">
        <w:rPr>
          <w:rFonts w:asciiTheme="minorHAnsi" w:hAnsiTheme="minorHAnsi" w:cstheme="minorHAnsi"/>
          <w:sz w:val="20"/>
          <w:szCs w:val="20"/>
        </w:rPr>
        <w:t>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losują </w:t>
      </w:r>
      <w:r w:rsidR="00FF1E41">
        <w:rPr>
          <w:rFonts w:asciiTheme="minorHAnsi" w:hAnsiTheme="minorHAnsi" w:cstheme="minorHAnsi"/>
          <w:sz w:val="20"/>
          <w:szCs w:val="20"/>
        </w:rPr>
        <w:t>członków 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do oceny wniosków.</w:t>
      </w:r>
    </w:p>
    <w:p w14:paraId="43D6A18B" w14:textId="3A218AB0" w:rsidR="00130D08" w:rsidRPr="00130D08" w:rsidRDefault="00130D08" w:rsidP="003C1096">
      <w:pPr>
        <w:pStyle w:val="Akapitzlist"/>
        <w:numPr>
          <w:ilvl w:val="0"/>
          <w:numId w:val="86"/>
        </w:numPr>
        <w:tabs>
          <w:tab w:val="left" w:pos="0"/>
        </w:tabs>
        <w:spacing w:before="120" w:after="120"/>
        <w:ind w:left="851" w:hanging="218"/>
        <w:jc w:val="both"/>
        <w:rPr>
          <w:rFonts w:asciiTheme="minorHAnsi" w:hAnsiTheme="minorHAnsi" w:cstheme="minorHAnsi"/>
          <w:sz w:val="20"/>
          <w:szCs w:val="20"/>
        </w:rPr>
      </w:pPr>
      <w:r w:rsidRPr="00130D08">
        <w:rPr>
          <w:rFonts w:asciiTheme="minorHAnsi" w:hAnsiTheme="minorHAnsi" w:cstheme="minorHAnsi"/>
          <w:sz w:val="20"/>
          <w:szCs w:val="20"/>
        </w:rPr>
        <w:t xml:space="preserve">Losowanie członków </w:t>
      </w:r>
      <w:r w:rsidR="0043065A">
        <w:rPr>
          <w:rFonts w:asciiTheme="minorHAnsi" w:hAnsiTheme="minorHAnsi" w:cstheme="minorHAnsi"/>
          <w:sz w:val="20"/>
          <w:szCs w:val="20"/>
        </w:rPr>
        <w:t>KOP</w:t>
      </w:r>
      <w:r w:rsidRPr="00130D08">
        <w:rPr>
          <w:rFonts w:asciiTheme="minorHAnsi" w:hAnsiTheme="minorHAnsi" w:cstheme="minorHAnsi"/>
          <w:sz w:val="20"/>
          <w:szCs w:val="20"/>
        </w:rPr>
        <w:t xml:space="preserve"> do oceny merytorycznej wniosków dokonuje się spośród </w:t>
      </w:r>
      <w:r w:rsidR="00FF1E41">
        <w:rPr>
          <w:rFonts w:asciiTheme="minorHAnsi" w:hAnsiTheme="minorHAnsi" w:cstheme="minorHAnsi"/>
          <w:sz w:val="20"/>
          <w:szCs w:val="20"/>
        </w:rPr>
        <w:t>osób wymienionych w ust. 9</w:t>
      </w:r>
      <w:r w:rsidRPr="00130D08">
        <w:rPr>
          <w:rFonts w:asciiTheme="minorHAnsi" w:hAnsiTheme="minorHAnsi" w:cstheme="minorHAnsi"/>
          <w:sz w:val="20"/>
          <w:szCs w:val="20"/>
        </w:rPr>
        <w:t>, którzy zostali powołani do składu KOP i potwierdzili udział w ocenie w ramach danego naboru.</w:t>
      </w:r>
    </w:p>
    <w:p w14:paraId="10D09437" w14:textId="76399C10" w:rsidR="00130D08" w:rsidRPr="003945DB" w:rsidRDefault="00130D08" w:rsidP="00535565">
      <w:pPr>
        <w:pStyle w:val="Akapitzlist"/>
        <w:numPr>
          <w:ilvl w:val="0"/>
          <w:numId w:val="86"/>
        </w:numPr>
        <w:tabs>
          <w:tab w:val="left" w:pos="0"/>
        </w:tabs>
        <w:spacing w:before="120" w:after="120"/>
        <w:ind w:left="851" w:hanging="218"/>
        <w:jc w:val="both"/>
        <w:rPr>
          <w:rFonts w:asciiTheme="minorHAnsi" w:hAnsiTheme="minorHAnsi" w:cstheme="minorHAnsi"/>
          <w:sz w:val="20"/>
          <w:szCs w:val="20"/>
        </w:rPr>
      </w:pPr>
      <w:r w:rsidRPr="00130D08">
        <w:rPr>
          <w:rFonts w:asciiTheme="minorHAnsi" w:hAnsiTheme="minorHAnsi" w:cstheme="minorHAnsi"/>
          <w:sz w:val="20"/>
          <w:szCs w:val="20"/>
        </w:rPr>
        <w:t>Po zakończeniu losowania sporządzany jest protokół</w:t>
      </w:r>
      <w:r w:rsidR="00C631EE">
        <w:rPr>
          <w:rFonts w:asciiTheme="minorHAnsi" w:hAnsiTheme="minorHAnsi" w:cstheme="minorHAnsi"/>
          <w:sz w:val="20"/>
          <w:szCs w:val="20"/>
        </w:rPr>
        <w:t xml:space="preserve"> (załącznik nr 10</w:t>
      </w:r>
      <w:r w:rsidR="0024511A">
        <w:rPr>
          <w:rFonts w:asciiTheme="minorHAnsi" w:hAnsiTheme="minorHAnsi" w:cstheme="minorHAnsi"/>
          <w:sz w:val="20"/>
          <w:szCs w:val="20"/>
        </w:rPr>
        <w:t xml:space="preserve">) </w:t>
      </w:r>
      <w:r w:rsidRPr="00130D08">
        <w:rPr>
          <w:rFonts w:asciiTheme="minorHAnsi" w:hAnsiTheme="minorHAnsi" w:cstheme="minorHAnsi"/>
          <w:sz w:val="20"/>
          <w:szCs w:val="20"/>
        </w:rPr>
        <w:t xml:space="preserve">, który podpisują wszystkie osoby uczestniczące w </w:t>
      </w:r>
      <w:r w:rsidR="0043065A">
        <w:rPr>
          <w:rFonts w:asciiTheme="minorHAnsi" w:hAnsiTheme="minorHAnsi" w:cstheme="minorHAnsi"/>
          <w:sz w:val="20"/>
          <w:szCs w:val="20"/>
        </w:rPr>
        <w:t>losowaniu</w:t>
      </w:r>
      <w:r w:rsidRPr="00130D08">
        <w:rPr>
          <w:rFonts w:asciiTheme="minorHAnsi" w:hAnsiTheme="minorHAnsi" w:cstheme="minorHAnsi"/>
          <w:sz w:val="20"/>
          <w:szCs w:val="20"/>
        </w:rPr>
        <w:t>.</w:t>
      </w:r>
      <w:r w:rsidR="00535565">
        <w:rPr>
          <w:rFonts w:asciiTheme="minorHAnsi" w:hAnsiTheme="minorHAnsi" w:cstheme="minorHAnsi"/>
          <w:sz w:val="20"/>
          <w:szCs w:val="20"/>
        </w:rPr>
        <w:t xml:space="preserve"> Protokoły z losowania stanowić będą załącznik do </w:t>
      </w:r>
      <w:r w:rsidR="00535565" w:rsidRPr="000E5144">
        <w:rPr>
          <w:rFonts w:asciiTheme="minorHAnsi" w:hAnsiTheme="minorHAnsi" w:cstheme="minorHAnsi"/>
          <w:sz w:val="20"/>
          <w:szCs w:val="20"/>
        </w:rPr>
        <w:t>protokołu prac KOP, o którym mowa w § 1</w:t>
      </w:r>
      <w:r w:rsidR="00535565">
        <w:rPr>
          <w:rFonts w:asciiTheme="minorHAnsi" w:hAnsiTheme="minorHAnsi" w:cstheme="minorHAnsi"/>
          <w:sz w:val="20"/>
          <w:szCs w:val="20"/>
        </w:rPr>
        <w:t>2</w:t>
      </w:r>
      <w:r w:rsidR="00535565" w:rsidRPr="000E5144">
        <w:rPr>
          <w:rFonts w:asciiTheme="minorHAnsi" w:hAnsiTheme="minorHAnsi" w:cstheme="minorHAnsi"/>
          <w:sz w:val="20"/>
          <w:szCs w:val="20"/>
        </w:rPr>
        <w:t xml:space="preserve"> ust. 2</w:t>
      </w:r>
      <w:r w:rsidR="00535565">
        <w:rPr>
          <w:rFonts w:asciiTheme="minorHAnsi" w:hAnsiTheme="minorHAnsi" w:cstheme="minorHAnsi"/>
          <w:sz w:val="20"/>
          <w:szCs w:val="20"/>
        </w:rPr>
        <w:t>.</w:t>
      </w:r>
    </w:p>
    <w:p w14:paraId="6363E566" w14:textId="3C68155C" w:rsidR="00542ACE" w:rsidRPr="00CC1735" w:rsidRDefault="006133F2" w:rsidP="00D23EC6">
      <w:pPr>
        <w:pStyle w:val="Akapitzlist"/>
        <w:numPr>
          <w:ilvl w:val="0"/>
          <w:numId w:val="67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Ocena wszystkich wniosków złożonych przez jednego wnioskodawcę w ramach jednego </w:t>
      </w:r>
      <w:r w:rsidR="002F5AEC" w:rsidRPr="0CF3D79B">
        <w:rPr>
          <w:rFonts w:asciiTheme="minorHAnsi" w:hAnsiTheme="minorHAnsi" w:cstheme="minorBidi"/>
          <w:sz w:val="20"/>
          <w:szCs w:val="20"/>
        </w:rPr>
        <w:t xml:space="preserve">naboru/rundy naboru </w:t>
      </w:r>
      <w:r w:rsidRPr="0CF3D79B">
        <w:rPr>
          <w:rFonts w:asciiTheme="minorHAnsi" w:hAnsiTheme="minorHAnsi" w:cstheme="minorBidi"/>
          <w:sz w:val="20"/>
          <w:szCs w:val="20"/>
        </w:rPr>
        <w:t xml:space="preserve">dokonywana jest </w:t>
      </w:r>
      <w:r w:rsidR="00D57B3E" w:rsidRPr="0CF3D79B">
        <w:rPr>
          <w:rFonts w:asciiTheme="minorHAnsi" w:hAnsiTheme="minorHAnsi" w:cstheme="minorBidi"/>
          <w:sz w:val="20"/>
          <w:szCs w:val="20"/>
        </w:rPr>
        <w:t xml:space="preserve">co do zasady </w:t>
      </w:r>
      <w:r w:rsidRPr="0CF3D79B">
        <w:rPr>
          <w:rFonts w:asciiTheme="minorHAnsi" w:hAnsiTheme="minorHAnsi" w:cstheme="minorBidi"/>
          <w:sz w:val="20"/>
          <w:szCs w:val="20"/>
        </w:rPr>
        <w:t>przez tych samych oceniających.</w:t>
      </w:r>
    </w:p>
    <w:p w14:paraId="1A778A8B" w14:textId="1D703375" w:rsidR="000620A7" w:rsidRPr="00436464" w:rsidRDefault="00E96EF8" w:rsidP="00D23EC6">
      <w:pPr>
        <w:pStyle w:val="Akapitzlist"/>
        <w:numPr>
          <w:ilvl w:val="0"/>
          <w:numId w:val="67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W przypadku zaistnienia okoliczności uniemożliwiających członkowi KOP dokonanie oceny projektu, </w:t>
      </w:r>
      <w:r w:rsidR="00C80BCD" w:rsidRPr="0CF3D79B">
        <w:rPr>
          <w:rFonts w:asciiTheme="minorHAnsi" w:hAnsiTheme="minorHAnsi" w:cstheme="minorBidi"/>
          <w:sz w:val="20"/>
          <w:szCs w:val="20"/>
        </w:rPr>
        <w:t>p</w:t>
      </w:r>
      <w:r w:rsidR="00D176D3" w:rsidRPr="0CF3D79B">
        <w:rPr>
          <w:rFonts w:asciiTheme="minorHAnsi" w:hAnsiTheme="minorHAnsi" w:cstheme="minorBidi"/>
          <w:sz w:val="20"/>
          <w:szCs w:val="20"/>
        </w:rPr>
        <w:t>rzewodniczący/</w:t>
      </w:r>
      <w:r w:rsidR="00C80BCD" w:rsidRPr="0CF3D79B">
        <w:rPr>
          <w:rFonts w:asciiTheme="minorHAnsi" w:hAnsiTheme="minorHAnsi" w:cstheme="minorBidi"/>
          <w:sz w:val="20"/>
          <w:szCs w:val="20"/>
        </w:rPr>
        <w:t>w</w:t>
      </w:r>
      <w:r w:rsidRPr="0CF3D79B">
        <w:rPr>
          <w:rFonts w:asciiTheme="minorHAnsi" w:hAnsiTheme="minorHAnsi" w:cstheme="minorBidi"/>
          <w:sz w:val="20"/>
          <w:szCs w:val="20"/>
        </w:rPr>
        <w:t>iceprzewodniczący</w:t>
      </w:r>
      <w:r w:rsidR="006B1857" w:rsidRPr="0CF3D79B">
        <w:rPr>
          <w:rFonts w:asciiTheme="minorHAnsi" w:hAnsiTheme="minorHAnsi" w:cstheme="minorBidi"/>
          <w:sz w:val="20"/>
          <w:szCs w:val="20"/>
        </w:rPr>
        <w:t>/</w:t>
      </w:r>
      <w:r w:rsidR="00C80BCD" w:rsidRPr="0CF3D79B">
        <w:rPr>
          <w:rFonts w:asciiTheme="minorHAnsi" w:hAnsiTheme="minorHAnsi" w:cstheme="minorBidi"/>
          <w:sz w:val="20"/>
          <w:szCs w:val="20"/>
        </w:rPr>
        <w:t>s</w:t>
      </w:r>
      <w:r w:rsidR="006B1857" w:rsidRPr="0CF3D79B">
        <w:rPr>
          <w:rFonts w:asciiTheme="minorHAnsi" w:hAnsiTheme="minorHAnsi" w:cstheme="minorBidi"/>
          <w:sz w:val="20"/>
          <w:szCs w:val="20"/>
        </w:rPr>
        <w:t>ekretarz</w:t>
      </w:r>
      <w:r w:rsidRPr="0CF3D79B">
        <w:rPr>
          <w:rFonts w:asciiTheme="minorHAnsi" w:hAnsiTheme="minorHAnsi" w:cstheme="minorBidi"/>
          <w:sz w:val="20"/>
          <w:szCs w:val="20"/>
        </w:rPr>
        <w:t xml:space="preserve"> KOP </w:t>
      </w:r>
      <w:r w:rsidR="002F5AEC" w:rsidRPr="0CF3D79B">
        <w:rPr>
          <w:rFonts w:asciiTheme="minorHAnsi" w:hAnsiTheme="minorHAnsi" w:cstheme="minorBidi"/>
          <w:sz w:val="20"/>
          <w:szCs w:val="20"/>
        </w:rPr>
        <w:t xml:space="preserve">wyznacza innego członka KOP </w:t>
      </w:r>
      <w:r w:rsidRPr="0CF3D79B">
        <w:rPr>
          <w:rFonts w:asciiTheme="minorHAnsi" w:hAnsiTheme="minorHAnsi" w:cstheme="minorBidi"/>
          <w:sz w:val="20"/>
          <w:szCs w:val="20"/>
        </w:rPr>
        <w:t>do oceny</w:t>
      </w:r>
      <w:r w:rsidR="002F5AEC" w:rsidRPr="0CF3D79B">
        <w:rPr>
          <w:rFonts w:asciiTheme="minorHAnsi" w:hAnsiTheme="minorHAnsi" w:cstheme="minorBidi"/>
          <w:sz w:val="20"/>
          <w:szCs w:val="20"/>
        </w:rPr>
        <w:t xml:space="preserve"> wniosku</w:t>
      </w:r>
      <w:r w:rsidRPr="0CF3D79B">
        <w:rPr>
          <w:rFonts w:asciiTheme="minorHAnsi" w:hAnsiTheme="minorHAnsi" w:cstheme="minorBidi"/>
          <w:sz w:val="20"/>
          <w:szCs w:val="20"/>
        </w:rPr>
        <w:t>.</w:t>
      </w:r>
      <w:r w:rsidR="002C21FA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="00D176D3" w:rsidRPr="0CF3D79B">
        <w:rPr>
          <w:rFonts w:asciiTheme="minorHAnsi" w:hAnsiTheme="minorHAnsi" w:cstheme="minorBidi"/>
          <w:sz w:val="20"/>
          <w:szCs w:val="20"/>
        </w:rPr>
        <w:t>Przewodniczący/</w:t>
      </w:r>
      <w:r w:rsidR="00C80BCD" w:rsidRPr="0CF3D79B">
        <w:rPr>
          <w:rFonts w:asciiTheme="minorHAnsi" w:hAnsiTheme="minorHAnsi" w:cstheme="minorBidi"/>
          <w:sz w:val="20"/>
          <w:szCs w:val="20"/>
        </w:rPr>
        <w:t>w</w:t>
      </w:r>
      <w:r w:rsidRPr="0CF3D79B">
        <w:rPr>
          <w:rFonts w:asciiTheme="minorHAnsi" w:hAnsiTheme="minorHAnsi" w:cstheme="minorBidi"/>
          <w:sz w:val="20"/>
          <w:szCs w:val="20"/>
        </w:rPr>
        <w:t xml:space="preserve">iceprzewodniczący KOP może podjąć decyzję o </w:t>
      </w:r>
      <w:r w:rsidR="00CF0800" w:rsidRPr="0CF3D79B">
        <w:rPr>
          <w:rFonts w:asciiTheme="minorHAnsi" w:hAnsiTheme="minorHAnsi" w:cstheme="minorBidi"/>
          <w:sz w:val="20"/>
          <w:szCs w:val="20"/>
        </w:rPr>
        <w:t xml:space="preserve">wyznaczeniu innego członka KOP </w:t>
      </w:r>
      <w:r w:rsidRPr="0CF3D79B">
        <w:rPr>
          <w:rFonts w:asciiTheme="minorHAnsi" w:hAnsiTheme="minorHAnsi" w:cstheme="minorBidi"/>
          <w:sz w:val="20"/>
          <w:szCs w:val="20"/>
        </w:rPr>
        <w:t xml:space="preserve">do oceny </w:t>
      </w:r>
      <w:r w:rsidR="00CF0800" w:rsidRPr="0CF3D79B">
        <w:rPr>
          <w:rFonts w:asciiTheme="minorHAnsi" w:hAnsiTheme="minorHAnsi" w:cstheme="minorBidi"/>
          <w:sz w:val="20"/>
          <w:szCs w:val="20"/>
        </w:rPr>
        <w:t xml:space="preserve">wniosku </w:t>
      </w:r>
      <w:r w:rsidR="00806905" w:rsidRPr="0CF3D79B">
        <w:rPr>
          <w:rFonts w:asciiTheme="minorHAnsi" w:hAnsiTheme="minorHAnsi" w:cstheme="minorBidi"/>
          <w:sz w:val="20"/>
          <w:szCs w:val="20"/>
        </w:rPr>
        <w:t>w innych przypadkach, w których zagrożone jest terminowe dokonanie oceny.</w:t>
      </w:r>
    </w:p>
    <w:p w14:paraId="722A7F89" w14:textId="77777777" w:rsidR="00291350" w:rsidRPr="007B3772" w:rsidRDefault="00074E5F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Ocena </w:t>
      </w:r>
      <w:r w:rsidR="00C14EB2" w:rsidRPr="0CF3D79B">
        <w:rPr>
          <w:rFonts w:asciiTheme="minorHAnsi" w:hAnsiTheme="minorHAnsi" w:cstheme="minorBidi"/>
          <w:sz w:val="20"/>
          <w:szCs w:val="20"/>
        </w:rPr>
        <w:t xml:space="preserve">merytoryczna </w:t>
      </w:r>
      <w:r w:rsidRPr="0CF3D79B">
        <w:rPr>
          <w:rFonts w:asciiTheme="minorHAnsi" w:hAnsiTheme="minorHAnsi" w:cstheme="minorBidi"/>
          <w:sz w:val="20"/>
          <w:szCs w:val="20"/>
        </w:rPr>
        <w:t>wniosku dokonywana jest na karcie oceny</w:t>
      </w:r>
      <w:r w:rsidR="00B60641" w:rsidRPr="0CF3D79B">
        <w:rPr>
          <w:rFonts w:asciiTheme="minorHAnsi" w:hAnsiTheme="minorHAnsi" w:cstheme="minorBidi"/>
          <w:sz w:val="20"/>
          <w:szCs w:val="20"/>
        </w:rPr>
        <w:t xml:space="preserve">, </w:t>
      </w:r>
      <w:r w:rsidR="008017C2" w:rsidRPr="0CF3D79B">
        <w:rPr>
          <w:rFonts w:asciiTheme="minorHAnsi" w:hAnsiTheme="minorHAnsi" w:cstheme="minorBidi"/>
          <w:sz w:val="20"/>
          <w:szCs w:val="20"/>
        </w:rPr>
        <w:t xml:space="preserve">której przykładowy wzór stanowi </w:t>
      </w:r>
      <w:r w:rsidR="005C23EF" w:rsidRPr="0CF3D79B">
        <w:rPr>
          <w:rFonts w:asciiTheme="minorHAnsi" w:hAnsiTheme="minorHAnsi" w:cstheme="minorBidi"/>
          <w:sz w:val="20"/>
          <w:szCs w:val="20"/>
        </w:rPr>
        <w:t xml:space="preserve">załącznik nr </w:t>
      </w:r>
      <w:r w:rsidR="003C3FBE" w:rsidRPr="0CF3D79B">
        <w:rPr>
          <w:rFonts w:asciiTheme="minorHAnsi" w:hAnsiTheme="minorHAnsi" w:cstheme="minorBidi"/>
          <w:sz w:val="20"/>
          <w:szCs w:val="20"/>
        </w:rPr>
        <w:t xml:space="preserve">8 </w:t>
      </w:r>
      <w:r w:rsidR="008017C2" w:rsidRPr="0CF3D79B">
        <w:rPr>
          <w:rFonts w:asciiTheme="minorHAnsi" w:hAnsiTheme="minorHAnsi" w:cstheme="minorBidi"/>
          <w:sz w:val="20"/>
          <w:szCs w:val="20"/>
        </w:rPr>
        <w:t>do Regulaminu KOP.</w:t>
      </w:r>
    </w:p>
    <w:p w14:paraId="4D07160D" w14:textId="77777777" w:rsidR="00DD0182" w:rsidRPr="00436464" w:rsidRDefault="00DD0182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Dokonując oceny projektu członek KOP określa zgodność wniosku o dofinansowanie z kryteriami metodą </w:t>
      </w:r>
      <w:r w:rsidR="00240EBD" w:rsidRPr="0CF3D79B">
        <w:rPr>
          <w:rFonts w:asciiTheme="minorHAnsi" w:hAnsiTheme="minorHAnsi" w:cstheme="minorBidi"/>
          <w:sz w:val="20"/>
          <w:szCs w:val="20"/>
        </w:rPr>
        <w:t xml:space="preserve">„0/1” </w:t>
      </w:r>
      <w:r w:rsidRPr="0CF3D79B">
        <w:rPr>
          <w:rFonts w:asciiTheme="minorHAnsi" w:hAnsiTheme="minorHAnsi" w:cstheme="minorBidi"/>
          <w:sz w:val="20"/>
          <w:szCs w:val="20"/>
        </w:rPr>
        <w:t xml:space="preserve">lub przyznając punkty. Ocena każdego kryterium wymaga pisemnego uzasadnienia. </w:t>
      </w:r>
    </w:p>
    <w:p w14:paraId="4AC596D0" w14:textId="77777777" w:rsidR="00BB0AC5" w:rsidRPr="00436464" w:rsidRDefault="009576EF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Na wniosek oceniającego </w:t>
      </w:r>
      <w:r w:rsidR="00BB0AC5" w:rsidRPr="0CF3D79B">
        <w:rPr>
          <w:rFonts w:asciiTheme="minorHAnsi" w:hAnsiTheme="minorHAnsi" w:cstheme="minorBidi"/>
          <w:sz w:val="20"/>
          <w:szCs w:val="20"/>
        </w:rPr>
        <w:t>członek KOP</w:t>
      </w:r>
      <w:r w:rsidR="00690336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="00FE7EAF" w:rsidRPr="0CF3D79B">
        <w:rPr>
          <w:rFonts w:asciiTheme="minorHAnsi" w:hAnsiTheme="minorHAnsi" w:cstheme="minorBidi"/>
          <w:sz w:val="20"/>
          <w:szCs w:val="20"/>
        </w:rPr>
        <w:t>z wyjątkiem eksperta</w:t>
      </w:r>
      <w:r w:rsidR="00BB0AC5" w:rsidRPr="0CF3D79B">
        <w:rPr>
          <w:rFonts w:asciiTheme="minorHAnsi" w:hAnsiTheme="minorHAnsi" w:cstheme="minorBidi"/>
          <w:sz w:val="20"/>
          <w:szCs w:val="20"/>
        </w:rPr>
        <w:t xml:space="preserve"> przygotowuje do</w:t>
      </w:r>
      <w:r w:rsidR="00404966" w:rsidRPr="0CF3D79B">
        <w:rPr>
          <w:rFonts w:asciiTheme="minorHAnsi" w:hAnsiTheme="minorHAnsi" w:cstheme="minorBidi"/>
          <w:sz w:val="20"/>
          <w:szCs w:val="20"/>
        </w:rPr>
        <w:t> </w:t>
      </w:r>
      <w:r w:rsidR="00BB0AC5" w:rsidRPr="0CF3D79B">
        <w:rPr>
          <w:rFonts w:asciiTheme="minorHAnsi" w:hAnsiTheme="minorHAnsi" w:cstheme="minorBidi"/>
          <w:sz w:val="20"/>
          <w:szCs w:val="20"/>
        </w:rPr>
        <w:t>wnioskodawcy pismo</w:t>
      </w:r>
      <w:r w:rsidR="00F8104B"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="00BB0AC5" w:rsidRPr="0CF3D79B">
        <w:rPr>
          <w:rFonts w:asciiTheme="minorHAnsi" w:hAnsiTheme="minorHAnsi" w:cstheme="minorBidi"/>
          <w:sz w:val="20"/>
          <w:szCs w:val="20"/>
        </w:rPr>
        <w:t>z</w:t>
      </w:r>
      <w:r w:rsidR="00F8104B" w:rsidRPr="0CF3D79B">
        <w:rPr>
          <w:rFonts w:asciiTheme="minorHAnsi" w:hAnsiTheme="minorHAnsi" w:cstheme="minorBidi"/>
          <w:sz w:val="20"/>
          <w:szCs w:val="20"/>
        </w:rPr>
        <w:t> </w:t>
      </w:r>
      <w:r w:rsidR="00BB0AC5" w:rsidRPr="0CF3D79B">
        <w:rPr>
          <w:rFonts w:asciiTheme="minorHAnsi" w:hAnsiTheme="minorHAnsi" w:cstheme="minorBidi"/>
          <w:sz w:val="20"/>
          <w:szCs w:val="20"/>
        </w:rPr>
        <w:t xml:space="preserve">prośbą o uzupełnienie </w:t>
      </w:r>
      <w:r w:rsidR="00CA743C" w:rsidRPr="0CF3D79B">
        <w:rPr>
          <w:rFonts w:asciiTheme="minorHAnsi" w:hAnsiTheme="minorHAnsi" w:cstheme="minorBidi"/>
          <w:sz w:val="20"/>
          <w:szCs w:val="20"/>
        </w:rPr>
        <w:t xml:space="preserve">lub poprawę </w:t>
      </w:r>
      <w:r w:rsidR="00BB0AC5" w:rsidRPr="0CF3D79B">
        <w:rPr>
          <w:rFonts w:asciiTheme="minorHAnsi" w:hAnsiTheme="minorHAnsi" w:cstheme="minorBidi"/>
          <w:sz w:val="20"/>
          <w:szCs w:val="20"/>
        </w:rPr>
        <w:t>wniosku. Pismo w</w:t>
      </w:r>
      <w:r w:rsidR="00A217BC" w:rsidRPr="0CF3D79B">
        <w:rPr>
          <w:rFonts w:asciiTheme="minorHAnsi" w:hAnsiTheme="minorHAnsi" w:cstheme="minorBidi"/>
          <w:sz w:val="20"/>
          <w:szCs w:val="20"/>
        </w:rPr>
        <w:t>ysyłane jest do wnioskodawcy za </w:t>
      </w:r>
      <w:r w:rsidR="00BB0AC5" w:rsidRPr="0CF3D79B">
        <w:rPr>
          <w:rFonts w:asciiTheme="minorHAnsi" w:hAnsiTheme="minorHAnsi" w:cstheme="minorBidi"/>
          <w:sz w:val="20"/>
          <w:szCs w:val="20"/>
        </w:rPr>
        <w:t xml:space="preserve">pośrednictwem poczty elektronicznej </w:t>
      </w:r>
      <w:r w:rsidR="00291350" w:rsidRPr="0CF3D79B">
        <w:rPr>
          <w:rFonts w:asciiTheme="minorHAnsi" w:hAnsiTheme="minorHAnsi" w:cstheme="minorBidi"/>
          <w:sz w:val="20"/>
          <w:szCs w:val="20"/>
        </w:rPr>
        <w:t xml:space="preserve">lub </w:t>
      </w:r>
      <w:r w:rsidR="00BB0AC5" w:rsidRPr="0CF3D79B">
        <w:rPr>
          <w:rFonts w:asciiTheme="minorHAnsi" w:hAnsiTheme="minorHAnsi" w:cstheme="minorBidi"/>
          <w:sz w:val="20"/>
          <w:szCs w:val="20"/>
        </w:rPr>
        <w:t xml:space="preserve">systemu </w:t>
      </w:r>
      <w:r w:rsidR="00467AE0" w:rsidRPr="0CF3D79B">
        <w:rPr>
          <w:rFonts w:asciiTheme="minorHAnsi" w:hAnsiTheme="minorHAnsi" w:cstheme="minorBidi"/>
          <w:sz w:val="20"/>
          <w:szCs w:val="20"/>
        </w:rPr>
        <w:t>LSI</w:t>
      </w:r>
      <w:r w:rsidR="00BB0AC5" w:rsidRPr="0CF3D79B">
        <w:rPr>
          <w:rFonts w:asciiTheme="minorHAnsi" w:hAnsiTheme="minorHAnsi" w:cstheme="minorBidi"/>
          <w:sz w:val="20"/>
          <w:szCs w:val="20"/>
        </w:rPr>
        <w:t xml:space="preserve">. </w:t>
      </w:r>
    </w:p>
    <w:p w14:paraId="73FEA347" w14:textId="77777777" w:rsidR="00B4114B" w:rsidRPr="00B4114B" w:rsidRDefault="00B4114B" w:rsidP="00B4114B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/>
          <w:sz w:val="20"/>
          <w:szCs w:val="20"/>
        </w:rPr>
        <w:t xml:space="preserve">Wnioskodawca ma 14 dni na uzupełnienie lub poprawę </w:t>
      </w:r>
      <w:r w:rsidR="005D6141" w:rsidRPr="0CF3D79B">
        <w:rPr>
          <w:rFonts w:asciiTheme="minorHAnsi" w:hAnsiTheme="minorHAnsi"/>
          <w:sz w:val="20"/>
          <w:szCs w:val="20"/>
        </w:rPr>
        <w:t>wniosku o dofinansowanie projektu</w:t>
      </w:r>
      <w:r w:rsidRPr="0CF3D79B">
        <w:rPr>
          <w:rFonts w:asciiTheme="minorHAnsi" w:hAnsiTheme="minorHAnsi"/>
          <w:sz w:val="20"/>
          <w:szCs w:val="20"/>
        </w:rPr>
        <w:t xml:space="preserve">, licząc od dnia następnego po dniu wysłania </w:t>
      </w:r>
      <w:r w:rsidR="005D6141" w:rsidRPr="0CF3D79B">
        <w:rPr>
          <w:rFonts w:asciiTheme="minorHAnsi" w:hAnsiTheme="minorHAnsi"/>
          <w:sz w:val="20"/>
          <w:szCs w:val="20"/>
        </w:rPr>
        <w:t xml:space="preserve">w systemie </w:t>
      </w:r>
      <w:r w:rsidRPr="0CF3D79B">
        <w:rPr>
          <w:rFonts w:asciiTheme="minorHAnsi" w:hAnsiTheme="minorHAnsi"/>
          <w:sz w:val="20"/>
          <w:szCs w:val="20"/>
        </w:rPr>
        <w:t>wezwania przez MJWPU.</w:t>
      </w:r>
    </w:p>
    <w:p w14:paraId="39ECCAE8" w14:textId="4CD11FE5" w:rsidR="00BB0AC5" w:rsidRPr="00436464" w:rsidRDefault="00BB0AC5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lastRenderedPageBreak/>
        <w:t xml:space="preserve">Wnioskodawca składa wyjaśnienia pisemnie </w:t>
      </w:r>
      <w:r w:rsidR="009576EF" w:rsidRPr="0CF3D79B">
        <w:rPr>
          <w:rFonts w:asciiTheme="minorHAnsi" w:hAnsiTheme="minorHAnsi" w:cstheme="minorBidi"/>
          <w:sz w:val="20"/>
          <w:szCs w:val="20"/>
        </w:rPr>
        <w:t xml:space="preserve">za pośrednictwem systemu </w:t>
      </w:r>
      <w:r w:rsidR="00467AE0" w:rsidRPr="0CF3D79B">
        <w:rPr>
          <w:rFonts w:asciiTheme="minorHAnsi" w:hAnsiTheme="minorHAnsi" w:cstheme="minorBidi"/>
          <w:sz w:val="20"/>
          <w:szCs w:val="20"/>
        </w:rPr>
        <w:t xml:space="preserve">LSI </w:t>
      </w:r>
      <w:r w:rsidRPr="0CF3D79B">
        <w:rPr>
          <w:rFonts w:asciiTheme="minorHAnsi" w:hAnsiTheme="minorHAnsi" w:cstheme="minorBidi"/>
          <w:sz w:val="20"/>
          <w:szCs w:val="20"/>
        </w:rPr>
        <w:t>i/lub wprowadza poprawki w</w:t>
      </w:r>
      <w:r w:rsidR="00404966" w:rsidRPr="0CF3D79B">
        <w:rPr>
          <w:rFonts w:asciiTheme="minorHAnsi" w:hAnsiTheme="minorHAnsi" w:cstheme="minorBidi"/>
          <w:sz w:val="20"/>
          <w:szCs w:val="20"/>
        </w:rPr>
        <w:t> </w:t>
      </w:r>
      <w:r w:rsidRPr="0CF3D79B">
        <w:rPr>
          <w:rFonts w:asciiTheme="minorHAnsi" w:hAnsiTheme="minorHAnsi" w:cstheme="minorBidi"/>
          <w:sz w:val="20"/>
          <w:szCs w:val="20"/>
        </w:rPr>
        <w:t>elektronicznej wersji wniosku.</w:t>
      </w:r>
    </w:p>
    <w:p w14:paraId="7575A408" w14:textId="77777777" w:rsidR="0096778E" w:rsidRPr="00436464" w:rsidRDefault="00BB0AC5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W przypadku niezłożenia </w:t>
      </w:r>
      <w:r w:rsidR="000941A8" w:rsidRPr="0CF3D79B">
        <w:rPr>
          <w:rFonts w:asciiTheme="minorHAnsi" w:hAnsiTheme="minorHAnsi" w:cstheme="minorBidi"/>
          <w:sz w:val="20"/>
          <w:szCs w:val="20"/>
        </w:rPr>
        <w:t>wyjaśnień we wskazanym terminie</w:t>
      </w:r>
      <w:r w:rsidRPr="0CF3D79B">
        <w:rPr>
          <w:rFonts w:asciiTheme="minorHAnsi" w:hAnsiTheme="minorHAnsi" w:cstheme="minorBidi"/>
          <w:sz w:val="20"/>
          <w:szCs w:val="20"/>
        </w:rPr>
        <w:t xml:space="preserve"> dany wniosek jest oceniany na podstawie dostępnych informacji.</w:t>
      </w:r>
    </w:p>
    <w:p w14:paraId="7CEFC395" w14:textId="77777777" w:rsidR="00E72C1C" w:rsidRPr="00436464" w:rsidRDefault="00E86EC0" w:rsidP="00E86EC0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Sekretarz KOP weryfikuje kompletność i poprawność fo</w:t>
      </w:r>
      <w:r w:rsidR="00A217BC" w:rsidRPr="0CF3D79B">
        <w:rPr>
          <w:rFonts w:asciiTheme="minorHAnsi" w:hAnsiTheme="minorHAnsi" w:cstheme="minorBidi"/>
          <w:sz w:val="20"/>
          <w:szCs w:val="20"/>
        </w:rPr>
        <w:t>rmalną wypełnienia kart oceny i </w:t>
      </w:r>
      <w:r w:rsidRPr="0CF3D79B">
        <w:rPr>
          <w:rFonts w:asciiTheme="minorHAnsi" w:hAnsiTheme="minorHAnsi" w:cstheme="minorBidi"/>
          <w:sz w:val="20"/>
          <w:szCs w:val="20"/>
        </w:rPr>
        <w:t>wnioskuje do</w:t>
      </w:r>
      <w:r w:rsidR="00404966" w:rsidRPr="0CF3D79B">
        <w:rPr>
          <w:rFonts w:asciiTheme="minorHAnsi" w:hAnsiTheme="minorHAnsi" w:cstheme="minorBidi"/>
          <w:sz w:val="20"/>
          <w:szCs w:val="20"/>
        </w:rPr>
        <w:t> </w:t>
      </w:r>
      <w:r w:rsidRPr="0CF3D79B">
        <w:rPr>
          <w:rFonts w:asciiTheme="minorHAnsi" w:hAnsiTheme="minorHAnsi" w:cstheme="minorBidi"/>
          <w:sz w:val="20"/>
          <w:szCs w:val="20"/>
        </w:rPr>
        <w:t>członków KOP o poprawę (skorygowanie) błędów/pomyłek i uzupełnienie braków.</w:t>
      </w:r>
    </w:p>
    <w:p w14:paraId="283176CD" w14:textId="1E2CB84C" w:rsidR="003E7683" w:rsidRPr="00436464" w:rsidRDefault="003E7683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Ocena w kryteriach </w:t>
      </w:r>
      <w:r w:rsidR="00240EBD" w:rsidRPr="0CF3D79B">
        <w:rPr>
          <w:rFonts w:asciiTheme="minorHAnsi" w:hAnsiTheme="minorHAnsi" w:cstheme="minorBidi"/>
          <w:sz w:val="20"/>
          <w:szCs w:val="20"/>
        </w:rPr>
        <w:t xml:space="preserve">„0/1” </w:t>
      </w:r>
      <w:r w:rsidRPr="0CF3D79B">
        <w:rPr>
          <w:rFonts w:asciiTheme="minorHAnsi" w:hAnsiTheme="minorHAnsi" w:cstheme="minorBidi"/>
          <w:sz w:val="20"/>
          <w:szCs w:val="20"/>
        </w:rPr>
        <w:t>oznacza, że</w:t>
      </w:r>
      <w:r w:rsidR="00A217BC" w:rsidRPr="0CF3D79B">
        <w:rPr>
          <w:rFonts w:asciiTheme="minorHAnsi" w:hAnsiTheme="minorHAnsi" w:cstheme="minorBidi"/>
          <w:sz w:val="20"/>
          <w:szCs w:val="20"/>
        </w:rPr>
        <w:t xml:space="preserve"> niespełnienie któregokolwiek z </w:t>
      </w:r>
      <w:r w:rsidRPr="0CF3D79B">
        <w:rPr>
          <w:rFonts w:asciiTheme="minorHAnsi" w:hAnsiTheme="minorHAnsi" w:cstheme="minorBidi"/>
          <w:sz w:val="20"/>
          <w:szCs w:val="20"/>
        </w:rPr>
        <w:t>ww. kryteriów wyklucza projekt z</w:t>
      </w:r>
      <w:r w:rsidR="00404966" w:rsidRPr="0CF3D79B">
        <w:rPr>
          <w:rFonts w:asciiTheme="minorHAnsi" w:hAnsiTheme="minorHAnsi" w:cstheme="minorBidi"/>
          <w:sz w:val="20"/>
          <w:szCs w:val="20"/>
        </w:rPr>
        <w:t> </w:t>
      </w:r>
      <w:r w:rsidRPr="0CF3D79B">
        <w:rPr>
          <w:rFonts w:asciiTheme="minorHAnsi" w:hAnsiTheme="minorHAnsi" w:cstheme="minorBidi"/>
          <w:sz w:val="20"/>
          <w:szCs w:val="20"/>
        </w:rPr>
        <w:t>dalszej oceny.</w:t>
      </w:r>
    </w:p>
    <w:p w14:paraId="003A850A" w14:textId="3AE27EF1" w:rsidR="003E7683" w:rsidRPr="00436464" w:rsidRDefault="003E7683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W przypadku rozbieżności ocen w kryteriach </w:t>
      </w:r>
      <w:r w:rsidR="00240EBD" w:rsidRPr="0CF3D79B">
        <w:rPr>
          <w:rFonts w:asciiTheme="minorHAnsi" w:hAnsiTheme="minorHAnsi" w:cstheme="minorBidi"/>
          <w:sz w:val="20"/>
          <w:szCs w:val="20"/>
        </w:rPr>
        <w:t>„0/1”</w:t>
      </w:r>
      <w:r w:rsidRPr="0CF3D79B">
        <w:rPr>
          <w:rFonts w:asciiTheme="minorHAnsi" w:hAnsiTheme="minorHAnsi" w:cstheme="minorBidi"/>
          <w:sz w:val="20"/>
          <w:szCs w:val="20"/>
        </w:rPr>
        <w:t xml:space="preserve">, tzn. </w:t>
      </w:r>
      <w:r w:rsidR="00A217BC" w:rsidRPr="0CF3D79B">
        <w:rPr>
          <w:rFonts w:asciiTheme="minorHAnsi" w:hAnsiTheme="minorHAnsi" w:cstheme="minorBidi"/>
          <w:sz w:val="20"/>
          <w:szCs w:val="20"/>
        </w:rPr>
        <w:t>gdy jeden z </w:t>
      </w:r>
      <w:r w:rsidRPr="0CF3D79B">
        <w:rPr>
          <w:rFonts w:asciiTheme="minorHAnsi" w:hAnsiTheme="minorHAnsi" w:cstheme="minorBidi"/>
          <w:sz w:val="20"/>
          <w:szCs w:val="20"/>
        </w:rPr>
        <w:t>członków KOP ocenia pozytywnie a</w:t>
      </w:r>
      <w:r w:rsidR="00404966" w:rsidRPr="0CF3D79B">
        <w:rPr>
          <w:rFonts w:asciiTheme="minorHAnsi" w:hAnsiTheme="minorHAnsi" w:cstheme="minorBidi"/>
          <w:sz w:val="20"/>
          <w:szCs w:val="20"/>
        </w:rPr>
        <w:t> </w:t>
      </w:r>
      <w:r w:rsidRPr="0CF3D79B">
        <w:rPr>
          <w:rFonts w:asciiTheme="minorHAnsi" w:hAnsiTheme="minorHAnsi" w:cstheme="minorBidi"/>
          <w:sz w:val="20"/>
          <w:szCs w:val="20"/>
        </w:rPr>
        <w:t xml:space="preserve">drugi negatywnie </w:t>
      </w:r>
      <w:r w:rsidR="00E86EC0" w:rsidRPr="0CF3D79B">
        <w:rPr>
          <w:rFonts w:asciiTheme="minorHAnsi" w:hAnsiTheme="minorHAnsi" w:cstheme="minorBidi"/>
          <w:sz w:val="20"/>
          <w:szCs w:val="20"/>
        </w:rPr>
        <w:t>(</w:t>
      </w:r>
      <w:r w:rsidR="00240EBD" w:rsidRPr="0CF3D79B">
        <w:rPr>
          <w:rFonts w:asciiTheme="minorHAnsi" w:hAnsiTheme="minorHAnsi" w:cstheme="minorBidi"/>
          <w:sz w:val="20"/>
          <w:szCs w:val="20"/>
        </w:rPr>
        <w:t>„</w:t>
      </w:r>
      <w:r w:rsidR="00E86EC0" w:rsidRPr="0CF3D79B">
        <w:rPr>
          <w:rFonts w:asciiTheme="minorHAnsi" w:hAnsiTheme="minorHAnsi" w:cstheme="minorBidi"/>
          <w:sz w:val="20"/>
          <w:szCs w:val="20"/>
        </w:rPr>
        <w:t>0</w:t>
      </w:r>
      <w:r w:rsidR="00240EBD" w:rsidRPr="0CF3D79B">
        <w:rPr>
          <w:rFonts w:asciiTheme="minorHAnsi" w:hAnsiTheme="minorHAnsi" w:cstheme="minorBidi"/>
          <w:sz w:val="20"/>
          <w:szCs w:val="20"/>
        </w:rPr>
        <w:t>”</w:t>
      </w:r>
      <w:r w:rsidR="00E86EC0" w:rsidRPr="0CF3D79B">
        <w:rPr>
          <w:rFonts w:asciiTheme="minorHAnsi" w:hAnsiTheme="minorHAnsi" w:cstheme="minorBidi"/>
          <w:sz w:val="20"/>
          <w:szCs w:val="20"/>
        </w:rPr>
        <w:t xml:space="preserve"> i </w:t>
      </w:r>
      <w:r w:rsidR="00240EBD" w:rsidRPr="0CF3D79B">
        <w:rPr>
          <w:rFonts w:asciiTheme="minorHAnsi" w:hAnsiTheme="minorHAnsi" w:cstheme="minorBidi"/>
          <w:sz w:val="20"/>
          <w:szCs w:val="20"/>
        </w:rPr>
        <w:t>„</w:t>
      </w:r>
      <w:r w:rsidR="00E86EC0" w:rsidRPr="0CF3D79B">
        <w:rPr>
          <w:rFonts w:asciiTheme="minorHAnsi" w:hAnsiTheme="minorHAnsi" w:cstheme="minorBidi"/>
          <w:sz w:val="20"/>
          <w:szCs w:val="20"/>
        </w:rPr>
        <w:t>1</w:t>
      </w:r>
      <w:r w:rsidR="00240EBD" w:rsidRPr="0CF3D79B">
        <w:rPr>
          <w:rFonts w:asciiTheme="minorHAnsi" w:hAnsiTheme="minorHAnsi" w:cstheme="minorBidi"/>
          <w:sz w:val="20"/>
          <w:szCs w:val="20"/>
        </w:rPr>
        <w:t>”</w:t>
      </w:r>
      <w:r w:rsidR="00E86EC0" w:rsidRPr="0CF3D79B">
        <w:rPr>
          <w:rFonts w:asciiTheme="minorHAnsi" w:hAnsiTheme="minorHAnsi" w:cstheme="minorBidi"/>
          <w:sz w:val="20"/>
          <w:szCs w:val="20"/>
        </w:rPr>
        <w:t xml:space="preserve">), </w:t>
      </w:r>
      <w:r w:rsidRPr="0CF3D79B">
        <w:rPr>
          <w:rFonts w:asciiTheme="minorHAnsi" w:hAnsiTheme="minorHAnsi" w:cstheme="minorBidi"/>
          <w:sz w:val="20"/>
          <w:szCs w:val="20"/>
        </w:rPr>
        <w:t>wniosek oceniany jest przez trzeciego członka KOP, którego ocena jest ostateczna i</w:t>
      </w:r>
      <w:r w:rsidR="00813B19">
        <w:rPr>
          <w:rFonts w:asciiTheme="minorHAnsi" w:hAnsiTheme="minorHAnsi" w:cstheme="minorBidi"/>
          <w:sz w:val="20"/>
          <w:szCs w:val="20"/>
        </w:rPr>
        <w:t> </w:t>
      </w:r>
      <w:r w:rsidRPr="0CF3D79B">
        <w:rPr>
          <w:rFonts w:asciiTheme="minorHAnsi" w:hAnsiTheme="minorHAnsi" w:cstheme="minorBidi"/>
          <w:sz w:val="20"/>
          <w:szCs w:val="20"/>
        </w:rPr>
        <w:t>wiążąca.</w:t>
      </w:r>
    </w:p>
    <w:p w14:paraId="0AFE2BFE" w14:textId="77777777" w:rsidR="00EC75E8" w:rsidRPr="009C39DF" w:rsidRDefault="00EC75E8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 xml:space="preserve">Ocenę w kryteriach punktowych stanowi średnia arytmetyczna liczby punktów przyznanych podczas ocen dokonanych przez </w:t>
      </w:r>
      <w:r w:rsidR="00740FE7" w:rsidRPr="0CF3D79B">
        <w:rPr>
          <w:rFonts w:asciiTheme="minorHAnsi" w:hAnsiTheme="minorHAnsi" w:cstheme="minorBidi"/>
          <w:sz w:val="20"/>
          <w:szCs w:val="20"/>
        </w:rPr>
        <w:t>dwóch</w:t>
      </w:r>
      <w:r w:rsidRPr="0CF3D79B">
        <w:rPr>
          <w:rFonts w:asciiTheme="minorHAnsi" w:hAnsiTheme="minorHAnsi" w:cstheme="minorBidi"/>
          <w:sz w:val="20"/>
          <w:szCs w:val="20"/>
        </w:rPr>
        <w:t xml:space="preserve"> </w:t>
      </w:r>
      <w:r w:rsidR="00740FE7" w:rsidRPr="0CF3D79B">
        <w:rPr>
          <w:rFonts w:asciiTheme="minorHAnsi" w:hAnsiTheme="minorHAnsi" w:cstheme="minorBidi"/>
          <w:sz w:val="20"/>
          <w:szCs w:val="20"/>
        </w:rPr>
        <w:t>członków KOP</w:t>
      </w:r>
      <w:r w:rsidR="00A217BC" w:rsidRPr="0CF3D79B">
        <w:rPr>
          <w:rFonts w:asciiTheme="minorHAnsi" w:hAnsiTheme="minorHAnsi" w:cstheme="minorBidi"/>
          <w:sz w:val="20"/>
          <w:szCs w:val="20"/>
        </w:rPr>
        <w:t xml:space="preserve"> biorących udział w </w:t>
      </w:r>
      <w:r w:rsidRPr="0CF3D79B">
        <w:rPr>
          <w:rFonts w:asciiTheme="minorHAnsi" w:hAnsiTheme="minorHAnsi" w:cstheme="minorBidi"/>
          <w:sz w:val="20"/>
          <w:szCs w:val="20"/>
        </w:rPr>
        <w:t xml:space="preserve">ocenie, z zastrzeżeniem </w:t>
      </w:r>
      <w:r w:rsidR="005C23EF" w:rsidRPr="0CF3D79B">
        <w:rPr>
          <w:rFonts w:asciiTheme="minorHAnsi" w:hAnsiTheme="minorHAnsi" w:cstheme="minorBidi"/>
          <w:sz w:val="20"/>
          <w:szCs w:val="20"/>
        </w:rPr>
        <w:t xml:space="preserve">ust. </w:t>
      </w:r>
      <w:r w:rsidR="00C75E45" w:rsidRPr="0CF3D79B">
        <w:rPr>
          <w:rFonts w:asciiTheme="minorHAnsi" w:hAnsiTheme="minorHAnsi" w:cstheme="minorBidi"/>
          <w:sz w:val="20"/>
          <w:szCs w:val="20"/>
        </w:rPr>
        <w:t>21</w:t>
      </w:r>
    </w:p>
    <w:p w14:paraId="348E0300" w14:textId="77777777" w:rsidR="003E7683" w:rsidRPr="00CC1735" w:rsidRDefault="00740FE7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W przypadku rozbieżności sięgających co najmniej 30% punktów pomiędzy ocenami dwóch członków KOP</w:t>
      </w:r>
      <w:r w:rsidR="009576EF" w:rsidRPr="0CF3D79B">
        <w:rPr>
          <w:rFonts w:asciiTheme="minorHAnsi" w:hAnsiTheme="minorHAnsi" w:cstheme="minorBidi"/>
          <w:sz w:val="20"/>
          <w:szCs w:val="20"/>
        </w:rPr>
        <w:t xml:space="preserve"> w odniesieniu do maksymalnej liczby punktów możliwych do uzyskania w danej ocenie</w:t>
      </w:r>
      <w:r w:rsidRPr="0CF3D79B">
        <w:rPr>
          <w:rFonts w:asciiTheme="minorHAnsi" w:hAnsiTheme="minorHAnsi" w:cstheme="minorBidi"/>
          <w:sz w:val="20"/>
          <w:szCs w:val="20"/>
        </w:rPr>
        <w:t xml:space="preserve">, przy czym ocena przynajmniej jednego z nich musi wynosić minimum 60% punktów możliwych do uzyskania, </w:t>
      </w:r>
      <w:r w:rsidR="007600CA" w:rsidRPr="0CF3D79B">
        <w:rPr>
          <w:rFonts w:asciiTheme="minorHAnsi" w:hAnsiTheme="minorHAnsi" w:cstheme="minorBidi"/>
          <w:sz w:val="20"/>
          <w:szCs w:val="20"/>
        </w:rPr>
        <w:t>wniosek oceniany jest przez trzeciego  członka KOP, którego ocena jest ostateczna i wiążąca.</w:t>
      </w:r>
      <w:r w:rsidR="003E7683" w:rsidRPr="0CF3D79B">
        <w:rPr>
          <w:rFonts w:asciiTheme="minorHAnsi" w:hAnsiTheme="minorHAnsi" w:cstheme="minorBidi"/>
          <w:sz w:val="20"/>
          <w:szCs w:val="20"/>
        </w:rPr>
        <w:t xml:space="preserve"> </w:t>
      </w:r>
    </w:p>
    <w:p w14:paraId="2FC33152" w14:textId="77777777" w:rsidR="009576EF" w:rsidRPr="00CC1735" w:rsidRDefault="009576EF" w:rsidP="009576EF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Wniosek może zostać skierowany do dofinansowania, jeśli w wyniku oceny merytorycznej uzyska pozytywną ocenę we wszystkich kryteriach 0/1 oraz osiągnie minimum 60% maksymalnej liczby punktów możliwych do uzyskania w danym konkursie</w:t>
      </w:r>
      <w:r w:rsidR="008A571F" w:rsidRPr="0CF3D79B">
        <w:rPr>
          <w:rFonts w:asciiTheme="minorHAnsi" w:hAnsiTheme="minorHAnsi" w:cstheme="minorBidi"/>
          <w:sz w:val="20"/>
          <w:szCs w:val="20"/>
        </w:rPr>
        <w:t>. Dodatkowo</w:t>
      </w:r>
      <w:r w:rsidR="00B0361E" w:rsidRPr="0CF3D79B">
        <w:rPr>
          <w:rFonts w:asciiTheme="minorHAnsi" w:hAnsiTheme="minorHAnsi" w:cstheme="minorBidi"/>
          <w:sz w:val="20"/>
          <w:szCs w:val="20"/>
        </w:rPr>
        <w:t>,</w:t>
      </w:r>
      <w:r w:rsidR="008A571F" w:rsidRPr="0CF3D79B">
        <w:rPr>
          <w:rFonts w:asciiTheme="minorHAnsi" w:hAnsiTheme="minorHAnsi" w:cstheme="minorBidi"/>
          <w:sz w:val="20"/>
          <w:szCs w:val="20"/>
        </w:rPr>
        <w:t xml:space="preserve"> w przypadku konkursów dla </w:t>
      </w:r>
      <w:r w:rsidR="00520FC0" w:rsidRPr="0CF3D79B">
        <w:rPr>
          <w:rFonts w:asciiTheme="minorHAnsi" w:hAnsiTheme="minorHAnsi" w:cstheme="minorBidi"/>
          <w:sz w:val="20"/>
          <w:szCs w:val="20"/>
        </w:rPr>
        <w:t>P</w:t>
      </w:r>
      <w:r w:rsidR="008A571F" w:rsidRPr="0CF3D79B">
        <w:rPr>
          <w:rFonts w:asciiTheme="minorHAnsi" w:hAnsiTheme="minorHAnsi" w:cstheme="minorBidi"/>
          <w:sz w:val="20"/>
          <w:szCs w:val="20"/>
        </w:rPr>
        <w:t xml:space="preserve">oddziałań ZIT wniosek musi uzyskać co najmniej 50% </w:t>
      </w:r>
      <w:r w:rsidR="005278C7" w:rsidRPr="0CF3D79B">
        <w:rPr>
          <w:rFonts w:asciiTheme="minorHAnsi" w:hAnsiTheme="minorHAnsi" w:cstheme="minorBidi"/>
          <w:sz w:val="20"/>
          <w:szCs w:val="20"/>
        </w:rPr>
        <w:t xml:space="preserve">maksymalnej liczby </w:t>
      </w:r>
      <w:r w:rsidR="008A571F" w:rsidRPr="0CF3D79B">
        <w:rPr>
          <w:rFonts w:asciiTheme="minorHAnsi" w:hAnsiTheme="minorHAnsi" w:cstheme="minorBidi"/>
          <w:sz w:val="20"/>
          <w:szCs w:val="20"/>
        </w:rPr>
        <w:t>punktów za kryteria zgodności ze Strategią ZIT WOF.</w:t>
      </w:r>
    </w:p>
    <w:p w14:paraId="30A64C3C" w14:textId="77777777" w:rsidR="003E7683" w:rsidRPr="00D6724C" w:rsidRDefault="009576EF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W uzasadnionych przypadkach, jeżeli wynika to z Regulaminu konkursu, dopuszcza się odstąpienie od</w:t>
      </w:r>
      <w:r w:rsidR="00F8104B" w:rsidRPr="0CF3D79B">
        <w:rPr>
          <w:rFonts w:asciiTheme="minorHAnsi" w:hAnsiTheme="minorHAnsi" w:cstheme="minorBidi"/>
          <w:sz w:val="20"/>
          <w:szCs w:val="20"/>
        </w:rPr>
        <w:t> </w:t>
      </w:r>
      <w:r w:rsidR="00003747" w:rsidRPr="0CF3D79B">
        <w:rPr>
          <w:rFonts w:asciiTheme="minorHAnsi" w:hAnsiTheme="minorHAnsi" w:cstheme="minorBidi"/>
          <w:sz w:val="20"/>
          <w:szCs w:val="20"/>
        </w:rPr>
        <w:t xml:space="preserve">wymogu limitu 60% </w:t>
      </w:r>
      <w:r w:rsidR="00F6061F" w:rsidRPr="0CF3D79B">
        <w:rPr>
          <w:rFonts w:asciiTheme="minorHAnsi" w:hAnsiTheme="minorHAnsi" w:cstheme="minorBidi"/>
          <w:sz w:val="20"/>
          <w:szCs w:val="20"/>
        </w:rPr>
        <w:t xml:space="preserve">maksymalnej liczby punktów. </w:t>
      </w:r>
    </w:p>
    <w:p w14:paraId="7DC9BD4D" w14:textId="77777777" w:rsidR="00740FE7" w:rsidRDefault="00F6061F" w:rsidP="00D23EC6">
      <w:pPr>
        <w:pStyle w:val="Akapitzlist"/>
        <w:numPr>
          <w:ilvl w:val="0"/>
          <w:numId w:val="67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CF3D79B">
        <w:rPr>
          <w:rFonts w:asciiTheme="minorHAnsi" w:hAnsiTheme="minorHAnsi" w:cstheme="minorBidi"/>
          <w:sz w:val="20"/>
          <w:szCs w:val="20"/>
        </w:rPr>
        <w:t>Do wszystkich wyliczeń stosuje się zaokrąglen</w:t>
      </w:r>
      <w:r w:rsidR="00387F2E" w:rsidRPr="0CF3D79B">
        <w:rPr>
          <w:rFonts w:asciiTheme="minorHAnsi" w:hAnsiTheme="minorHAnsi" w:cstheme="minorBidi"/>
          <w:sz w:val="20"/>
          <w:szCs w:val="20"/>
        </w:rPr>
        <w:t xml:space="preserve">ia matematyczne, przedstawiając </w:t>
      </w:r>
      <w:r w:rsidRPr="0CF3D79B">
        <w:rPr>
          <w:rFonts w:asciiTheme="minorHAnsi" w:hAnsiTheme="minorHAnsi" w:cstheme="minorBidi"/>
          <w:sz w:val="20"/>
          <w:szCs w:val="20"/>
        </w:rPr>
        <w:t>je z dokładnością do</w:t>
      </w:r>
      <w:r w:rsidR="00F8104B" w:rsidRPr="0CF3D79B">
        <w:rPr>
          <w:rFonts w:asciiTheme="minorHAnsi" w:hAnsiTheme="minorHAnsi" w:cstheme="minorBidi"/>
          <w:sz w:val="20"/>
          <w:szCs w:val="20"/>
        </w:rPr>
        <w:t> </w:t>
      </w:r>
      <w:r w:rsidRPr="0CF3D79B">
        <w:rPr>
          <w:rFonts w:asciiTheme="minorHAnsi" w:hAnsiTheme="minorHAnsi" w:cstheme="minorBidi"/>
          <w:sz w:val="20"/>
          <w:szCs w:val="20"/>
        </w:rPr>
        <w:t>dwóch miejs</w:t>
      </w:r>
      <w:r w:rsidR="003E7683" w:rsidRPr="0CF3D79B">
        <w:rPr>
          <w:rFonts w:asciiTheme="minorHAnsi" w:hAnsiTheme="minorHAnsi" w:cstheme="minorBidi"/>
          <w:sz w:val="20"/>
          <w:szCs w:val="20"/>
        </w:rPr>
        <w:t>c po przecinku.</w:t>
      </w:r>
    </w:p>
    <w:p w14:paraId="7EA33B30" w14:textId="77777777" w:rsidR="00CF6A17" w:rsidRDefault="00CF6A17" w:rsidP="00CC1735">
      <w:pPr>
        <w:keepNext/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ABA184E" w14:textId="1464EB4A" w:rsidR="00F6426D" w:rsidRPr="00CC1735" w:rsidRDefault="00D57B3E" w:rsidP="00CC1735">
      <w:pPr>
        <w:keepNext/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43760A" w:rsidRPr="00CC173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8608B">
        <w:rPr>
          <w:rFonts w:asciiTheme="minorHAnsi" w:hAnsiTheme="minorHAnsi" w:cstheme="minorHAnsi"/>
          <w:b/>
          <w:sz w:val="20"/>
          <w:szCs w:val="20"/>
        </w:rPr>
        <w:t>9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14:paraId="72E8DDA6" w14:textId="77777777" w:rsidR="0043760A" w:rsidRPr="00CC1735" w:rsidRDefault="00697DEF" w:rsidP="000E069D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Ocena panelowa/Panel członków KOP</w:t>
      </w:r>
    </w:p>
    <w:p w14:paraId="76145663" w14:textId="77777777" w:rsidR="00697DEF" w:rsidRPr="00CC1735" w:rsidRDefault="00B07385" w:rsidP="00CC1735">
      <w:pPr>
        <w:pStyle w:val="Akapitzlist"/>
        <w:keepNext/>
        <w:numPr>
          <w:ilvl w:val="0"/>
          <w:numId w:val="38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bookmarkStart w:id="2" w:name="_Toc273699663"/>
      <w:r w:rsidRPr="00CC1735">
        <w:rPr>
          <w:rFonts w:asciiTheme="minorHAnsi" w:hAnsiTheme="minorHAnsi" w:cstheme="minorHAnsi"/>
          <w:sz w:val="20"/>
          <w:szCs w:val="20"/>
        </w:rPr>
        <w:t xml:space="preserve">Ocena merytoryczna może przyjąć formę panelową, 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ilekroć </w:t>
      </w:r>
      <w:r w:rsidR="00835A1C">
        <w:rPr>
          <w:rFonts w:asciiTheme="minorHAnsi" w:hAnsiTheme="minorHAnsi" w:cstheme="minorHAnsi"/>
          <w:bCs/>
          <w:sz w:val="20"/>
          <w:szCs w:val="20"/>
        </w:rPr>
        <w:t>określają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 to </w:t>
      </w:r>
      <w:r w:rsidR="00835A1C">
        <w:rPr>
          <w:rFonts w:asciiTheme="minorHAnsi" w:hAnsiTheme="minorHAnsi" w:cstheme="minorHAnsi"/>
          <w:bCs/>
          <w:sz w:val="20"/>
          <w:szCs w:val="20"/>
        </w:rPr>
        <w:t>postanowienia</w:t>
      </w:r>
      <w:r w:rsidR="00835A1C" w:rsidRPr="00CC1735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766B1D">
        <w:rPr>
          <w:rFonts w:asciiTheme="minorHAnsi" w:hAnsiTheme="minorHAnsi" w:cstheme="minorHAnsi"/>
          <w:bCs/>
          <w:sz w:val="20"/>
          <w:szCs w:val="20"/>
        </w:rPr>
        <w:t>r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egulaminu </w:t>
      </w:r>
      <w:r w:rsidR="00766B1D">
        <w:rPr>
          <w:rFonts w:asciiTheme="minorHAnsi" w:hAnsiTheme="minorHAnsi" w:cstheme="minorHAnsi"/>
          <w:bCs/>
          <w:sz w:val="20"/>
          <w:szCs w:val="20"/>
        </w:rPr>
        <w:t xml:space="preserve">danego 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konkursu lub </w:t>
      </w:r>
      <w:r w:rsidR="00835A1C">
        <w:rPr>
          <w:rFonts w:asciiTheme="minorHAnsi" w:hAnsiTheme="minorHAnsi" w:cstheme="minorHAnsi"/>
          <w:bCs/>
          <w:sz w:val="20"/>
          <w:szCs w:val="20"/>
        </w:rPr>
        <w:t>inne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 regulacj</w:t>
      </w:r>
      <w:r w:rsidR="00835A1C">
        <w:rPr>
          <w:rFonts w:asciiTheme="minorHAnsi" w:hAnsiTheme="minorHAnsi" w:cstheme="minorHAnsi"/>
          <w:bCs/>
          <w:sz w:val="20"/>
          <w:szCs w:val="20"/>
        </w:rPr>
        <w:t>e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 xml:space="preserve"> prawn</w:t>
      </w:r>
      <w:r w:rsidR="00835A1C">
        <w:rPr>
          <w:rFonts w:asciiTheme="minorHAnsi" w:hAnsiTheme="minorHAnsi" w:cstheme="minorHAnsi"/>
          <w:bCs/>
          <w:sz w:val="20"/>
          <w:szCs w:val="20"/>
        </w:rPr>
        <w:t>e</w:t>
      </w:r>
      <w:r w:rsidR="00025982" w:rsidRPr="00CC1735">
        <w:rPr>
          <w:rFonts w:asciiTheme="minorHAnsi" w:hAnsiTheme="minorHAnsi" w:cstheme="minorHAnsi"/>
          <w:bCs/>
          <w:sz w:val="20"/>
          <w:szCs w:val="20"/>
        </w:rPr>
        <w:t>.</w:t>
      </w:r>
    </w:p>
    <w:p w14:paraId="2E27F16D" w14:textId="77777777" w:rsidR="00DC316C" w:rsidRPr="00CC1735" w:rsidRDefault="00DC316C" w:rsidP="0073245F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 ramach oceny panelowej projekt może być porównywany z innymi projektami.</w:t>
      </w:r>
    </w:p>
    <w:p w14:paraId="1E4E5261" w14:textId="77777777" w:rsidR="00697DEF" w:rsidRPr="00CC1735" w:rsidRDefault="00025982" w:rsidP="008D3FEC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Panel członków KOP dokonuje oceny</w:t>
      </w:r>
      <w:r w:rsidR="008D3FEC" w:rsidRPr="00CC1735">
        <w:rPr>
          <w:rFonts w:asciiTheme="minorHAnsi" w:hAnsiTheme="minorHAnsi" w:cstheme="minorHAnsi"/>
          <w:sz w:val="20"/>
          <w:szCs w:val="20"/>
        </w:rPr>
        <w:t xml:space="preserve"> wniosku</w:t>
      </w:r>
      <w:r w:rsidRPr="00CC1735">
        <w:rPr>
          <w:rFonts w:asciiTheme="minorHAnsi" w:hAnsiTheme="minorHAnsi" w:cstheme="minorHAnsi"/>
          <w:sz w:val="20"/>
          <w:szCs w:val="20"/>
        </w:rPr>
        <w:t xml:space="preserve"> wspólnie, w porozumieniu, </w:t>
      </w:r>
      <w:r w:rsidR="00A217BC" w:rsidRPr="00CC1735">
        <w:rPr>
          <w:rFonts w:asciiTheme="minorHAnsi" w:hAnsiTheme="minorHAnsi" w:cstheme="minorHAnsi"/>
          <w:sz w:val="20"/>
          <w:szCs w:val="20"/>
        </w:rPr>
        <w:t>w oparciu o </w:t>
      </w:r>
      <w:r w:rsidRPr="00CC1735">
        <w:rPr>
          <w:rFonts w:asciiTheme="minorHAnsi" w:hAnsiTheme="minorHAnsi" w:cstheme="minorHAnsi"/>
          <w:sz w:val="20"/>
          <w:szCs w:val="20"/>
        </w:rPr>
        <w:t>dokumentację aplikacyjną (wniosek o dofinansowanie projektu wraz z załącznikami).</w:t>
      </w:r>
    </w:p>
    <w:p w14:paraId="0CFDB588" w14:textId="77777777" w:rsidR="00697DEF" w:rsidRPr="00CC1735" w:rsidRDefault="00697DEF" w:rsidP="00DE3F76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Ocena </w:t>
      </w:r>
      <w:r w:rsidR="00025982" w:rsidRPr="00CC1735">
        <w:rPr>
          <w:rFonts w:asciiTheme="minorHAnsi" w:hAnsiTheme="minorHAnsi" w:cstheme="minorHAnsi"/>
          <w:sz w:val="20"/>
          <w:szCs w:val="20"/>
        </w:rPr>
        <w:t xml:space="preserve">panelowa </w:t>
      </w:r>
      <w:r w:rsidRPr="00CC1735">
        <w:rPr>
          <w:rFonts w:asciiTheme="minorHAnsi" w:hAnsiTheme="minorHAnsi" w:cstheme="minorHAnsi"/>
          <w:sz w:val="20"/>
          <w:szCs w:val="20"/>
        </w:rPr>
        <w:t>może się odbywać dodatkowo z uwzględnieniem prezentacji i wyjaśnień wnioskodawcy (przedstawicieli wnioskodawcy).</w:t>
      </w:r>
    </w:p>
    <w:p w14:paraId="5EAC8005" w14:textId="77777777" w:rsidR="00697DEF" w:rsidRPr="00CC1735" w:rsidRDefault="00697DEF" w:rsidP="00DE3F76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Panel </w:t>
      </w:r>
      <w:r w:rsidR="00025982" w:rsidRPr="00CC1735">
        <w:rPr>
          <w:rFonts w:asciiTheme="minorHAnsi" w:hAnsiTheme="minorHAnsi" w:cstheme="minorHAnsi"/>
          <w:sz w:val="20"/>
          <w:szCs w:val="20"/>
        </w:rPr>
        <w:t>członków 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 działa poprzez koresponden</w:t>
      </w:r>
      <w:r w:rsidR="00A217BC" w:rsidRPr="00CC1735">
        <w:rPr>
          <w:rFonts w:asciiTheme="minorHAnsi" w:hAnsiTheme="minorHAnsi" w:cstheme="minorHAnsi"/>
          <w:sz w:val="20"/>
          <w:szCs w:val="20"/>
        </w:rPr>
        <w:t>cyjne uzgodnienie stanowisk lub </w:t>
      </w:r>
      <w:r w:rsidRPr="00CC1735">
        <w:rPr>
          <w:rFonts w:asciiTheme="minorHAnsi" w:hAnsiTheme="minorHAnsi" w:cstheme="minorHAnsi"/>
          <w:sz w:val="20"/>
          <w:szCs w:val="20"/>
        </w:rPr>
        <w:t>na posiedzeniach.</w:t>
      </w:r>
    </w:p>
    <w:p w14:paraId="27C2703E" w14:textId="77777777" w:rsidR="00DE3F76" w:rsidRPr="00436464" w:rsidRDefault="005C23EF" w:rsidP="00DE3F76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ind w:left="357" w:hanging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Panel członków KOP wypracowuje wspólną ocenę projektu w poszczególnych kryteriach i </w:t>
      </w:r>
      <w:r w:rsidR="00835A1C">
        <w:rPr>
          <w:rFonts w:asciiTheme="minorHAnsi" w:hAnsiTheme="minorHAnsi" w:cstheme="minorHAnsi"/>
          <w:sz w:val="20"/>
          <w:szCs w:val="20"/>
        </w:rPr>
        <w:t>sporządza</w:t>
      </w:r>
      <w:r w:rsidR="00835A1C" w:rsidRPr="00436464">
        <w:rPr>
          <w:rFonts w:asciiTheme="minorHAnsi" w:hAnsiTheme="minorHAnsi" w:cstheme="minorHAnsi"/>
          <w:sz w:val="20"/>
          <w:szCs w:val="20"/>
        </w:rPr>
        <w:t xml:space="preserve"> </w:t>
      </w:r>
      <w:r w:rsidRPr="00436464">
        <w:rPr>
          <w:rFonts w:asciiTheme="minorHAnsi" w:hAnsiTheme="minorHAnsi" w:cstheme="minorHAnsi"/>
          <w:sz w:val="20"/>
          <w:szCs w:val="20"/>
        </w:rPr>
        <w:t>jej uzasadnieni</w:t>
      </w:r>
      <w:r w:rsidR="00835A1C">
        <w:rPr>
          <w:rFonts w:asciiTheme="minorHAnsi" w:hAnsiTheme="minorHAnsi" w:cstheme="minorHAnsi"/>
          <w:sz w:val="20"/>
          <w:szCs w:val="20"/>
        </w:rPr>
        <w:t>e</w:t>
      </w:r>
      <w:r w:rsidRPr="00436464">
        <w:rPr>
          <w:rFonts w:asciiTheme="minorHAnsi" w:hAnsiTheme="minorHAnsi" w:cstheme="minorHAnsi"/>
          <w:sz w:val="20"/>
          <w:szCs w:val="20"/>
        </w:rPr>
        <w:t>. W przypadku</w:t>
      </w:r>
      <w:r w:rsidR="000E069D">
        <w:rPr>
          <w:rFonts w:asciiTheme="minorHAnsi" w:hAnsiTheme="minorHAnsi" w:cstheme="minorHAnsi"/>
          <w:sz w:val="20"/>
          <w:szCs w:val="20"/>
        </w:rPr>
        <w:t>,</w:t>
      </w:r>
      <w:r w:rsidRPr="00436464">
        <w:rPr>
          <w:rFonts w:asciiTheme="minorHAnsi" w:hAnsiTheme="minorHAnsi" w:cstheme="minorHAnsi"/>
          <w:sz w:val="20"/>
          <w:szCs w:val="20"/>
        </w:rPr>
        <w:t xml:space="preserve"> gdy wypracowanie wspólnego stanowiska jest niemożliwe, członkowie KOP przyznają punktacje w poszczególnych kryteriach, a ocenę końcową wniosku stanowi średnia arytmetyczna liczby punktów przyznanych podczas wszystkich ocen</w:t>
      </w:r>
      <w:r w:rsidR="00697DEF" w:rsidRPr="00436464">
        <w:rPr>
          <w:rFonts w:asciiTheme="minorHAnsi" w:hAnsiTheme="minorHAnsi" w:cstheme="minorHAnsi"/>
          <w:sz w:val="20"/>
          <w:szCs w:val="20"/>
        </w:rPr>
        <w:t>.</w:t>
      </w:r>
      <w:r w:rsidR="00DE3F76" w:rsidRPr="0043646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0A7CA4C" w14:textId="77777777" w:rsidR="00DE3F76" w:rsidRPr="00CC1735" w:rsidRDefault="00DE3F76" w:rsidP="0043760A">
      <w:pPr>
        <w:pStyle w:val="Akapitzlist"/>
        <w:widowControl w:val="0"/>
        <w:numPr>
          <w:ilvl w:val="0"/>
          <w:numId w:val="38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W sprawach nieuregulowanych w zakresie oceny panelowej stosuje się</w:t>
      </w:r>
      <w:r w:rsidRPr="00CC1735">
        <w:rPr>
          <w:rFonts w:asciiTheme="minorHAnsi" w:hAnsiTheme="minorHAnsi" w:cstheme="minorHAnsi"/>
          <w:sz w:val="20"/>
          <w:szCs w:val="20"/>
        </w:rPr>
        <w:t xml:space="preserve"> pozostałe </w:t>
      </w:r>
      <w:r w:rsidR="00835A1C">
        <w:rPr>
          <w:rFonts w:asciiTheme="minorHAnsi" w:hAnsiTheme="minorHAnsi" w:cstheme="minorHAnsi"/>
          <w:sz w:val="20"/>
          <w:szCs w:val="20"/>
        </w:rPr>
        <w:t xml:space="preserve">postanowienia </w:t>
      </w:r>
      <w:r w:rsidRPr="00CC1735">
        <w:rPr>
          <w:rFonts w:asciiTheme="minorHAnsi" w:hAnsiTheme="minorHAnsi" w:cstheme="minorHAnsi"/>
          <w:sz w:val="20"/>
          <w:szCs w:val="20"/>
        </w:rPr>
        <w:t>Regulaminu KOP.</w:t>
      </w:r>
    </w:p>
    <w:p w14:paraId="66936416" w14:textId="77777777" w:rsidR="00CF6A17" w:rsidRDefault="00CF6A17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C66560E" w14:textId="5722A150" w:rsidR="001A1F20" w:rsidRPr="00CC1735" w:rsidRDefault="00CB57C6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43760A" w:rsidRPr="00CC173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08608B">
        <w:rPr>
          <w:rFonts w:asciiTheme="minorHAnsi" w:hAnsiTheme="minorHAnsi" w:cstheme="minorHAnsi"/>
          <w:b/>
          <w:sz w:val="20"/>
          <w:szCs w:val="20"/>
        </w:rPr>
        <w:t>10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14:paraId="2A381337" w14:textId="77777777" w:rsidR="001A64DD" w:rsidRPr="00CC1735" w:rsidRDefault="0096778E" w:rsidP="000E069D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Wybór projektów do dofinansowania</w:t>
      </w:r>
    </w:p>
    <w:p w14:paraId="7FDFE0C1" w14:textId="77777777" w:rsidR="00B400E4" w:rsidRPr="00CC1735" w:rsidRDefault="0090244B" w:rsidP="00CC1735">
      <w:pPr>
        <w:pStyle w:val="Akapitzlist"/>
        <w:keepNext/>
        <w:numPr>
          <w:ilvl w:val="0"/>
          <w:numId w:val="36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Sekretarz </w:t>
      </w:r>
      <w:r w:rsidR="006913DB" w:rsidRPr="00CC1735">
        <w:rPr>
          <w:rFonts w:asciiTheme="minorHAnsi" w:hAnsiTheme="minorHAnsi" w:cstheme="minorHAnsi"/>
          <w:sz w:val="20"/>
          <w:szCs w:val="20"/>
        </w:rPr>
        <w:t xml:space="preserve">KOP przygotowuje listę </w:t>
      </w:r>
      <w:r w:rsidR="0049767C" w:rsidRPr="00CC1735">
        <w:rPr>
          <w:rFonts w:asciiTheme="minorHAnsi" w:hAnsiTheme="minorHAnsi" w:cstheme="minorHAnsi"/>
          <w:sz w:val="20"/>
          <w:szCs w:val="20"/>
        </w:rPr>
        <w:t xml:space="preserve">ocenionych </w:t>
      </w:r>
      <w:r w:rsidR="006913DB" w:rsidRPr="00CC1735">
        <w:rPr>
          <w:rFonts w:asciiTheme="minorHAnsi" w:hAnsiTheme="minorHAnsi" w:cstheme="minorHAnsi"/>
          <w:sz w:val="20"/>
          <w:szCs w:val="20"/>
        </w:rPr>
        <w:t xml:space="preserve">projektów, zawierającą </w:t>
      </w:r>
      <w:r w:rsidR="0049767C" w:rsidRPr="00CC1735">
        <w:rPr>
          <w:rFonts w:asciiTheme="minorHAnsi" w:hAnsiTheme="minorHAnsi" w:cstheme="minorHAnsi"/>
          <w:sz w:val="20"/>
          <w:szCs w:val="20"/>
        </w:rPr>
        <w:t xml:space="preserve">przyznane oceny, wskazując projekty, które spełniły kryteria wyboru </w:t>
      </w:r>
      <w:r w:rsidR="00955D87" w:rsidRPr="00CC1735">
        <w:rPr>
          <w:rFonts w:asciiTheme="minorHAnsi" w:hAnsiTheme="minorHAnsi" w:cstheme="minorHAnsi"/>
          <w:sz w:val="20"/>
          <w:szCs w:val="20"/>
        </w:rPr>
        <w:t xml:space="preserve">i uzyskały </w:t>
      </w:r>
      <w:r w:rsidR="00A14E43" w:rsidRPr="00CC1735">
        <w:rPr>
          <w:rFonts w:asciiTheme="minorHAnsi" w:hAnsiTheme="minorHAnsi" w:cstheme="minorHAnsi"/>
          <w:sz w:val="20"/>
          <w:szCs w:val="20"/>
        </w:rPr>
        <w:t>wymaganą</w:t>
      </w:r>
      <w:r w:rsidR="00C05AC9" w:rsidRPr="00CC1735">
        <w:rPr>
          <w:rFonts w:asciiTheme="minorHAnsi" w:hAnsiTheme="minorHAnsi" w:cstheme="minorHAnsi"/>
          <w:sz w:val="20"/>
          <w:szCs w:val="20"/>
        </w:rPr>
        <w:t xml:space="preserve"> liczbę punktów</w:t>
      </w:r>
      <w:r w:rsidR="00955D87" w:rsidRPr="00CC1735">
        <w:rPr>
          <w:rFonts w:asciiTheme="minorHAnsi" w:hAnsiTheme="minorHAnsi" w:cstheme="minorHAnsi"/>
          <w:sz w:val="20"/>
          <w:szCs w:val="20"/>
        </w:rPr>
        <w:t xml:space="preserve">, z wyróżnieniem </w:t>
      </w:r>
      <w:r w:rsidR="00C05AC9" w:rsidRPr="00CC1735">
        <w:rPr>
          <w:rFonts w:asciiTheme="minorHAnsi" w:hAnsiTheme="minorHAnsi" w:cstheme="minorHAnsi"/>
          <w:sz w:val="20"/>
          <w:szCs w:val="20"/>
        </w:rPr>
        <w:t>tych</w:t>
      </w:r>
      <w:r w:rsidR="00BB1612" w:rsidRPr="00CC1735">
        <w:rPr>
          <w:rFonts w:asciiTheme="minorHAnsi" w:hAnsiTheme="minorHAnsi" w:cstheme="minorHAnsi"/>
          <w:sz w:val="20"/>
          <w:szCs w:val="20"/>
        </w:rPr>
        <w:t>, które mogą być wybrane do dofinansowania w ramach dostępnej alokacji.</w:t>
      </w:r>
      <w:r w:rsidR="00C05AC9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4563C0" w:rsidRPr="00CC1735">
        <w:rPr>
          <w:rFonts w:asciiTheme="minorHAnsi" w:hAnsiTheme="minorHAnsi" w:cstheme="minorHAnsi"/>
          <w:sz w:val="20"/>
          <w:szCs w:val="20"/>
        </w:rPr>
        <w:t xml:space="preserve">W przypadku Poddziałań dotyczących ZIT lista jest zatwierdzana </w:t>
      </w:r>
      <w:r w:rsidR="00875B5C">
        <w:rPr>
          <w:rFonts w:asciiTheme="minorHAnsi" w:hAnsiTheme="minorHAnsi" w:cstheme="minorHAnsi"/>
          <w:sz w:val="20"/>
          <w:szCs w:val="20"/>
        </w:rPr>
        <w:t xml:space="preserve">także </w:t>
      </w:r>
      <w:r w:rsidR="004563C0" w:rsidRPr="00CC1735">
        <w:rPr>
          <w:rFonts w:asciiTheme="minorHAnsi" w:hAnsiTheme="minorHAnsi" w:cstheme="minorHAnsi"/>
          <w:sz w:val="20"/>
          <w:szCs w:val="20"/>
        </w:rPr>
        <w:t>przez Kierownika IP ZIT.</w:t>
      </w:r>
    </w:p>
    <w:p w14:paraId="5CC68906" w14:textId="77777777" w:rsidR="001A7F06" w:rsidRPr="00436464" w:rsidRDefault="00955D87" w:rsidP="0073245F">
      <w:pPr>
        <w:pStyle w:val="Akapitzlist"/>
        <w:numPr>
          <w:ilvl w:val="0"/>
          <w:numId w:val="36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W oparciu o wyniki przeprowadzonej oceny Zarząd zatwierdza</w:t>
      </w:r>
      <w:r w:rsidR="00C9513B">
        <w:rPr>
          <w:rFonts w:asciiTheme="minorHAnsi" w:hAnsiTheme="minorHAnsi" w:cstheme="minorHAnsi"/>
          <w:sz w:val="20"/>
          <w:szCs w:val="20"/>
        </w:rPr>
        <w:t>,</w:t>
      </w:r>
      <w:r w:rsidRPr="00CC1735">
        <w:rPr>
          <w:rFonts w:asciiTheme="minorHAnsi" w:hAnsiTheme="minorHAnsi" w:cstheme="minorHAnsi"/>
          <w:sz w:val="20"/>
          <w:szCs w:val="20"/>
        </w:rPr>
        <w:t xml:space="preserve"> w formie uchwały, listę projektów, które spełniły </w:t>
      </w:r>
      <w:r w:rsidRPr="00436464">
        <w:rPr>
          <w:rFonts w:asciiTheme="minorHAnsi" w:hAnsiTheme="minorHAnsi" w:cstheme="minorHAnsi"/>
          <w:sz w:val="20"/>
          <w:szCs w:val="20"/>
        </w:rPr>
        <w:t xml:space="preserve">kryteria wyboru i uzyskały </w:t>
      </w:r>
      <w:r w:rsidR="00A14E43" w:rsidRPr="00436464">
        <w:rPr>
          <w:rFonts w:asciiTheme="minorHAnsi" w:hAnsiTheme="minorHAnsi" w:cstheme="minorHAnsi"/>
          <w:sz w:val="20"/>
          <w:szCs w:val="20"/>
        </w:rPr>
        <w:t>wymaganą</w:t>
      </w:r>
      <w:r w:rsidR="00A217BC" w:rsidRPr="00436464">
        <w:rPr>
          <w:rFonts w:asciiTheme="minorHAnsi" w:hAnsiTheme="minorHAnsi" w:cstheme="minorHAnsi"/>
          <w:sz w:val="20"/>
          <w:szCs w:val="20"/>
        </w:rPr>
        <w:t xml:space="preserve"> liczbę punktów, z </w:t>
      </w:r>
      <w:r w:rsidRPr="00436464">
        <w:rPr>
          <w:rFonts w:asciiTheme="minorHAnsi" w:hAnsiTheme="minorHAnsi" w:cstheme="minorHAnsi"/>
          <w:sz w:val="20"/>
          <w:szCs w:val="20"/>
        </w:rPr>
        <w:t>wyróżnieniem tych, które zostały wybrane</w:t>
      </w:r>
      <w:r w:rsidR="00BB1612" w:rsidRPr="00436464">
        <w:rPr>
          <w:rFonts w:asciiTheme="minorHAnsi" w:hAnsiTheme="minorHAnsi" w:cstheme="minorHAnsi"/>
          <w:sz w:val="20"/>
          <w:szCs w:val="20"/>
        </w:rPr>
        <w:t xml:space="preserve"> do dofinansowania</w:t>
      </w:r>
      <w:r w:rsidRPr="00436464">
        <w:rPr>
          <w:rFonts w:asciiTheme="minorHAnsi" w:hAnsiTheme="minorHAnsi" w:cstheme="minorHAnsi"/>
          <w:sz w:val="20"/>
          <w:szCs w:val="20"/>
        </w:rPr>
        <w:t xml:space="preserve"> w ramach dostępnej alokacji.</w:t>
      </w:r>
    </w:p>
    <w:p w14:paraId="335C185A" w14:textId="77777777" w:rsidR="006913DB" w:rsidRPr="00436464" w:rsidRDefault="00E714A9" w:rsidP="0073245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lastRenderedPageBreak/>
        <w:t xml:space="preserve">Listę, o której mowa w </w:t>
      </w:r>
      <w:r w:rsidR="005C23EF" w:rsidRPr="00436464">
        <w:rPr>
          <w:rFonts w:asciiTheme="minorHAnsi" w:hAnsiTheme="minorHAnsi" w:cstheme="minorHAnsi"/>
          <w:sz w:val="20"/>
          <w:szCs w:val="20"/>
        </w:rPr>
        <w:t>ust. 2</w:t>
      </w:r>
      <w:r w:rsidR="00727768">
        <w:rPr>
          <w:rFonts w:asciiTheme="minorHAnsi" w:hAnsiTheme="minorHAnsi" w:cstheme="minorHAnsi"/>
          <w:sz w:val="20"/>
          <w:szCs w:val="20"/>
        </w:rPr>
        <w:t>,</w:t>
      </w:r>
      <w:r w:rsidRPr="00436464">
        <w:rPr>
          <w:rFonts w:asciiTheme="minorHAnsi" w:hAnsiTheme="minorHAnsi" w:cstheme="minorHAnsi"/>
          <w:sz w:val="20"/>
          <w:szCs w:val="20"/>
        </w:rPr>
        <w:t xml:space="preserve"> zamieszcza się na </w:t>
      </w:r>
      <w:r w:rsidR="00B779CA" w:rsidRPr="00436464">
        <w:rPr>
          <w:rFonts w:asciiTheme="minorHAnsi" w:hAnsiTheme="minorHAnsi" w:cstheme="minorHAnsi"/>
          <w:sz w:val="20"/>
          <w:szCs w:val="20"/>
        </w:rPr>
        <w:t xml:space="preserve">stronie internetowej </w:t>
      </w:r>
      <w:r w:rsidR="00B06995" w:rsidRPr="00436464">
        <w:rPr>
          <w:rFonts w:asciiTheme="minorHAnsi" w:hAnsiTheme="minorHAnsi" w:cstheme="minorHAnsi"/>
          <w:sz w:val="20"/>
          <w:szCs w:val="20"/>
        </w:rPr>
        <w:t>oraz na portalu</w:t>
      </w:r>
      <w:r w:rsidR="00240EBD" w:rsidRPr="00436464">
        <w:rPr>
          <w:rFonts w:asciiTheme="minorHAnsi" w:hAnsiTheme="minorHAnsi" w:cstheme="minorHAnsi"/>
          <w:sz w:val="20"/>
          <w:szCs w:val="20"/>
        </w:rPr>
        <w:t xml:space="preserve"> internetowym</w:t>
      </w:r>
      <w:r w:rsidR="00C95089" w:rsidRPr="00436464">
        <w:rPr>
          <w:rFonts w:asciiTheme="minorHAnsi" w:hAnsiTheme="minorHAnsi" w:cstheme="minorHAnsi"/>
          <w:sz w:val="20"/>
          <w:szCs w:val="20"/>
        </w:rPr>
        <w:t xml:space="preserve"> wraz z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C95089" w:rsidRPr="00436464">
        <w:rPr>
          <w:rFonts w:asciiTheme="minorHAnsi" w:hAnsiTheme="minorHAnsi" w:cstheme="minorHAnsi"/>
          <w:sz w:val="20"/>
          <w:szCs w:val="20"/>
        </w:rPr>
        <w:t>informacj</w:t>
      </w:r>
      <w:r w:rsidR="006345CD">
        <w:rPr>
          <w:rFonts w:asciiTheme="minorHAnsi" w:hAnsiTheme="minorHAnsi" w:cstheme="minorHAnsi"/>
          <w:sz w:val="20"/>
          <w:szCs w:val="20"/>
        </w:rPr>
        <w:t>ą</w:t>
      </w:r>
      <w:r w:rsidR="00C95089" w:rsidRPr="00436464">
        <w:rPr>
          <w:rFonts w:asciiTheme="minorHAnsi" w:hAnsiTheme="minorHAnsi" w:cstheme="minorHAnsi"/>
          <w:sz w:val="20"/>
          <w:szCs w:val="20"/>
        </w:rPr>
        <w:t xml:space="preserve"> o składzie KOP (lista składu KOP zawiera wyróżnienie funkcj</w:t>
      </w:r>
      <w:r w:rsidR="008D0249">
        <w:rPr>
          <w:rFonts w:asciiTheme="minorHAnsi" w:hAnsiTheme="minorHAnsi" w:cstheme="minorHAnsi"/>
          <w:sz w:val="20"/>
          <w:szCs w:val="20"/>
        </w:rPr>
        <w:t>i</w:t>
      </w:r>
      <w:r w:rsidR="00C95089" w:rsidRPr="00436464">
        <w:rPr>
          <w:rFonts w:asciiTheme="minorHAnsi" w:hAnsiTheme="minorHAnsi" w:cstheme="minorHAnsi"/>
          <w:sz w:val="20"/>
          <w:szCs w:val="20"/>
        </w:rPr>
        <w:t xml:space="preserve"> członka KOP jako pracownika IOK lub eksperta oraz wskazuje przewodniczącego/wiceprzewodniczącego i sekretarza KOP).</w:t>
      </w:r>
    </w:p>
    <w:p w14:paraId="60A50D58" w14:textId="58BF3087" w:rsidR="001809A0" w:rsidRDefault="001809A0" w:rsidP="00727768">
      <w:pPr>
        <w:pStyle w:val="Akapitzlist"/>
        <w:widowControl w:val="0"/>
        <w:numPr>
          <w:ilvl w:val="0"/>
          <w:numId w:val="36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 xml:space="preserve">Sekretarz KOP lub wyznaczony przez niego członek KOP </w:t>
      </w:r>
      <w:r w:rsidR="00BF0CB0" w:rsidRPr="00436464">
        <w:rPr>
          <w:rFonts w:asciiTheme="minorHAnsi" w:hAnsiTheme="minorHAnsi" w:cstheme="minorHAnsi"/>
          <w:sz w:val="20"/>
          <w:szCs w:val="20"/>
        </w:rPr>
        <w:t xml:space="preserve">sporządza </w:t>
      </w:r>
      <w:r w:rsidR="00F1598C">
        <w:rPr>
          <w:rFonts w:asciiTheme="minorHAnsi" w:hAnsiTheme="minorHAnsi" w:cstheme="minorHAnsi"/>
          <w:sz w:val="20"/>
          <w:szCs w:val="20"/>
        </w:rPr>
        <w:t xml:space="preserve">pisemną </w:t>
      </w:r>
      <w:r w:rsidR="00BF0CB0" w:rsidRPr="00436464">
        <w:rPr>
          <w:rFonts w:asciiTheme="minorHAnsi" w:hAnsiTheme="minorHAnsi" w:cstheme="minorHAnsi"/>
          <w:sz w:val="20"/>
          <w:szCs w:val="20"/>
        </w:rPr>
        <w:t>informację dla wnioskodawcy</w:t>
      </w:r>
      <w:r w:rsidR="00F8104B">
        <w:rPr>
          <w:rFonts w:asciiTheme="minorHAnsi" w:hAnsiTheme="minorHAnsi" w:cstheme="minorHAnsi"/>
          <w:sz w:val="20"/>
          <w:szCs w:val="20"/>
        </w:rPr>
        <w:t xml:space="preserve"> </w:t>
      </w:r>
      <w:r w:rsidRPr="00436464">
        <w:rPr>
          <w:rFonts w:asciiTheme="minorHAnsi" w:hAnsiTheme="minorHAnsi" w:cstheme="minorHAnsi"/>
          <w:sz w:val="20"/>
          <w:szCs w:val="20"/>
        </w:rPr>
        <w:t>o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BF0CB0" w:rsidRPr="00436464">
        <w:rPr>
          <w:rFonts w:asciiTheme="minorHAnsi" w:hAnsiTheme="minorHAnsi" w:cstheme="minorHAnsi"/>
          <w:sz w:val="20"/>
          <w:szCs w:val="20"/>
        </w:rPr>
        <w:t xml:space="preserve">wyniku </w:t>
      </w:r>
      <w:r w:rsidR="008232F4" w:rsidRPr="00436464">
        <w:rPr>
          <w:rFonts w:asciiTheme="minorHAnsi" w:hAnsiTheme="minorHAnsi" w:cstheme="minorHAnsi"/>
          <w:sz w:val="20"/>
          <w:szCs w:val="20"/>
        </w:rPr>
        <w:t>oceny</w:t>
      </w:r>
      <w:r w:rsidR="00443426" w:rsidRPr="00436464">
        <w:rPr>
          <w:rFonts w:asciiTheme="minorHAnsi" w:hAnsiTheme="minorHAnsi" w:cstheme="minorHAnsi"/>
          <w:sz w:val="20"/>
          <w:szCs w:val="20"/>
        </w:rPr>
        <w:t xml:space="preserve"> merytorycznej</w:t>
      </w:r>
      <w:r w:rsidR="00BF0CB0" w:rsidRPr="00436464">
        <w:rPr>
          <w:rFonts w:asciiTheme="minorHAnsi" w:hAnsiTheme="minorHAnsi" w:cstheme="minorHAnsi"/>
          <w:sz w:val="20"/>
          <w:szCs w:val="20"/>
        </w:rPr>
        <w:t xml:space="preserve">. </w:t>
      </w:r>
      <w:r w:rsidR="004563C0" w:rsidRPr="00436464">
        <w:rPr>
          <w:rFonts w:asciiTheme="minorHAnsi" w:hAnsiTheme="minorHAnsi" w:cstheme="minorHAnsi"/>
          <w:sz w:val="20"/>
          <w:szCs w:val="20"/>
        </w:rPr>
        <w:t>Informacja zawiera co najmniej wyniki oceny projektu wraz z</w:t>
      </w:r>
      <w:r w:rsidR="00F8104B">
        <w:rPr>
          <w:rFonts w:asciiTheme="minorHAnsi" w:hAnsiTheme="minorHAnsi" w:cstheme="minorHAnsi"/>
          <w:sz w:val="20"/>
          <w:szCs w:val="20"/>
        </w:rPr>
        <w:t> </w:t>
      </w:r>
      <w:r w:rsidR="004563C0" w:rsidRPr="00436464">
        <w:rPr>
          <w:rFonts w:asciiTheme="minorHAnsi" w:hAnsiTheme="minorHAnsi" w:cstheme="minorHAnsi"/>
          <w:sz w:val="20"/>
          <w:szCs w:val="20"/>
        </w:rPr>
        <w:t>uzasadnieniem oceny i podaniem punktacji otrzymanej przez projekt lub informacji o spełnieniu albo niespełnieniu kryteriów.</w:t>
      </w:r>
    </w:p>
    <w:p w14:paraId="4E9FC425" w14:textId="77777777" w:rsidR="0085518F" w:rsidRPr="00436464" w:rsidRDefault="0085518F" w:rsidP="00727768">
      <w:pPr>
        <w:pStyle w:val="Akapitzlist"/>
        <w:widowControl w:val="0"/>
        <w:numPr>
          <w:ilvl w:val="0"/>
          <w:numId w:val="36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Informacja, o której mowa </w:t>
      </w:r>
      <w:r w:rsidR="005D6141">
        <w:rPr>
          <w:rFonts w:asciiTheme="minorHAnsi" w:hAnsiTheme="minorHAnsi" w:cstheme="minorHAnsi"/>
          <w:sz w:val="20"/>
          <w:szCs w:val="20"/>
        </w:rPr>
        <w:t xml:space="preserve">w ust. 4 </w:t>
      </w:r>
      <w:r>
        <w:rPr>
          <w:rFonts w:asciiTheme="minorHAnsi" w:hAnsiTheme="minorHAnsi" w:cstheme="minorHAnsi"/>
          <w:sz w:val="20"/>
          <w:szCs w:val="20"/>
        </w:rPr>
        <w:t>przekazywana jest wnioskodawcy niezwłocznie, jednak nie później niż 14 dni roboczych od rozstrzygnięcia konkursu</w:t>
      </w:r>
      <w:r w:rsidR="005D6141">
        <w:rPr>
          <w:rFonts w:asciiTheme="minorHAnsi" w:hAnsiTheme="minorHAnsi" w:cstheme="minorHAnsi"/>
          <w:sz w:val="20"/>
          <w:szCs w:val="20"/>
        </w:rPr>
        <w:t>, rundy konkursu lub wyborze do dofinansowania projektu pozakonkursowego.</w:t>
      </w:r>
    </w:p>
    <w:p w14:paraId="598CFAC0" w14:textId="39B59F1C" w:rsidR="00E879A6" w:rsidRDefault="00063E5A" w:rsidP="007B3772">
      <w:pPr>
        <w:pStyle w:val="Akapitzlist"/>
        <w:widowControl w:val="0"/>
        <w:numPr>
          <w:ilvl w:val="0"/>
          <w:numId w:val="36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B7008">
        <w:rPr>
          <w:rFonts w:asciiTheme="minorHAnsi" w:hAnsiTheme="minorHAnsi" w:cstheme="minorHAnsi"/>
          <w:sz w:val="20"/>
          <w:szCs w:val="20"/>
        </w:rPr>
        <w:t xml:space="preserve">Informacja, o której mowa w ust. 4, przekazywana jest wnioskodawcy </w:t>
      </w:r>
      <w:r w:rsidR="00B85B76" w:rsidRPr="004B7008">
        <w:rPr>
          <w:rFonts w:asciiTheme="minorHAnsi" w:hAnsiTheme="minorHAnsi" w:cstheme="minorHAnsi"/>
          <w:sz w:val="20"/>
          <w:szCs w:val="20"/>
        </w:rPr>
        <w:t>bez wskazywania</w:t>
      </w:r>
      <w:r w:rsidRPr="004B7008">
        <w:rPr>
          <w:rFonts w:asciiTheme="minorHAnsi" w:hAnsiTheme="minorHAnsi" w:cstheme="minorHAnsi"/>
          <w:sz w:val="20"/>
          <w:szCs w:val="20"/>
        </w:rPr>
        <w:t xml:space="preserve"> danych </w:t>
      </w:r>
      <w:r w:rsidR="00B85B76" w:rsidRPr="004B7008">
        <w:rPr>
          <w:rFonts w:asciiTheme="minorHAnsi" w:hAnsiTheme="minorHAnsi" w:cstheme="minorHAnsi"/>
          <w:sz w:val="20"/>
          <w:szCs w:val="20"/>
        </w:rPr>
        <w:t>osób oceniających.</w:t>
      </w:r>
    </w:p>
    <w:p w14:paraId="04DD4300" w14:textId="77777777" w:rsidR="00CF6A17" w:rsidRDefault="00CF6A17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102837B6" w14:textId="79FD48C2" w:rsidR="00E879A6" w:rsidRPr="00CC1735" w:rsidRDefault="00E879A6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49767C" w:rsidRPr="00CC1735">
        <w:rPr>
          <w:rFonts w:asciiTheme="minorHAnsi" w:hAnsiTheme="minorHAnsi" w:cstheme="minorHAnsi"/>
          <w:b/>
          <w:sz w:val="20"/>
          <w:szCs w:val="20"/>
        </w:rPr>
        <w:t xml:space="preserve"> 1</w:t>
      </w:r>
      <w:r w:rsidR="0008608B">
        <w:rPr>
          <w:rFonts w:asciiTheme="minorHAnsi" w:hAnsiTheme="minorHAnsi" w:cstheme="minorHAnsi"/>
          <w:b/>
          <w:sz w:val="20"/>
          <w:szCs w:val="20"/>
        </w:rPr>
        <w:t>1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14:paraId="68EBEFA8" w14:textId="77777777" w:rsidR="00C05AC9" w:rsidRPr="000E069D" w:rsidRDefault="0089138D" w:rsidP="000E069D">
      <w:pPr>
        <w:pStyle w:val="Nagwek4"/>
        <w:spacing w:before="120" w:after="120"/>
        <w:jc w:val="center"/>
        <w:rPr>
          <w:rFonts w:asciiTheme="minorHAnsi" w:hAnsiTheme="minorHAnsi" w:cstheme="minorHAnsi"/>
          <w:bCs w:val="0"/>
          <w:i w:val="0"/>
          <w:color w:val="auto"/>
          <w:sz w:val="20"/>
          <w:szCs w:val="20"/>
        </w:rPr>
      </w:pPr>
      <w:r>
        <w:rPr>
          <w:rFonts w:asciiTheme="minorHAnsi" w:hAnsiTheme="minorHAnsi" w:cstheme="minorHAnsi"/>
          <w:i w:val="0"/>
          <w:color w:val="auto"/>
          <w:sz w:val="20"/>
          <w:szCs w:val="20"/>
        </w:rPr>
        <w:t>Ponowna o</w:t>
      </w:r>
      <w:r w:rsidR="00E879A6" w:rsidRPr="00CC1735">
        <w:rPr>
          <w:rFonts w:asciiTheme="minorHAnsi" w:hAnsiTheme="minorHAnsi" w:cstheme="minorHAnsi"/>
          <w:i w:val="0"/>
          <w:color w:val="auto"/>
          <w:sz w:val="20"/>
          <w:szCs w:val="20"/>
        </w:rPr>
        <w:t xml:space="preserve">cena wniosków </w:t>
      </w:r>
      <w:r w:rsidR="00E879A6" w:rsidRPr="00CC1735">
        <w:rPr>
          <w:rFonts w:asciiTheme="minorHAnsi" w:hAnsiTheme="minorHAnsi" w:cstheme="minorHAnsi"/>
          <w:bCs w:val="0"/>
          <w:i w:val="0"/>
          <w:color w:val="auto"/>
          <w:sz w:val="20"/>
          <w:szCs w:val="20"/>
        </w:rPr>
        <w:t xml:space="preserve">po </w:t>
      </w:r>
      <w:r w:rsidR="007944E7" w:rsidRPr="00CC1735">
        <w:rPr>
          <w:rFonts w:asciiTheme="minorHAnsi" w:hAnsiTheme="minorHAnsi" w:cstheme="minorHAnsi"/>
          <w:bCs w:val="0"/>
          <w:i w:val="0"/>
          <w:color w:val="auto"/>
          <w:sz w:val="20"/>
          <w:szCs w:val="20"/>
        </w:rPr>
        <w:t>uwzględnionym</w:t>
      </w:r>
      <w:r w:rsidR="00E879A6" w:rsidRPr="00CC1735">
        <w:rPr>
          <w:rFonts w:asciiTheme="minorHAnsi" w:hAnsiTheme="minorHAnsi" w:cstheme="minorHAnsi"/>
          <w:bCs w:val="0"/>
          <w:i w:val="0"/>
          <w:color w:val="auto"/>
          <w:sz w:val="20"/>
          <w:szCs w:val="20"/>
        </w:rPr>
        <w:t xml:space="preserve"> środku odwoławczym</w:t>
      </w:r>
    </w:p>
    <w:p w14:paraId="3726832B" w14:textId="77777777" w:rsidR="00BD09EA" w:rsidRDefault="0089138D" w:rsidP="00CC1735">
      <w:pPr>
        <w:pStyle w:val="Akapitzlist"/>
        <w:keepNext/>
        <w:numPr>
          <w:ilvl w:val="3"/>
          <w:numId w:val="50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Ponowna ocena </w:t>
      </w:r>
      <w:r w:rsidR="00DC7C06">
        <w:rPr>
          <w:rFonts w:asciiTheme="minorHAnsi" w:hAnsiTheme="minorHAnsi" w:cstheme="minorHAnsi"/>
          <w:bCs/>
          <w:sz w:val="20"/>
          <w:szCs w:val="20"/>
        </w:rPr>
        <w:t xml:space="preserve">jest </w:t>
      </w:r>
      <w:r>
        <w:rPr>
          <w:rFonts w:asciiTheme="minorHAnsi" w:hAnsiTheme="minorHAnsi" w:cstheme="minorHAnsi"/>
          <w:bCs/>
          <w:sz w:val="20"/>
          <w:szCs w:val="20"/>
        </w:rPr>
        <w:t>przeprowadza</w:t>
      </w:r>
      <w:r w:rsidR="00065323">
        <w:rPr>
          <w:rFonts w:asciiTheme="minorHAnsi" w:hAnsiTheme="minorHAnsi" w:cstheme="minorHAnsi"/>
          <w:bCs/>
          <w:sz w:val="20"/>
          <w:szCs w:val="20"/>
        </w:rPr>
        <w:t>na</w:t>
      </w:r>
      <w:r>
        <w:rPr>
          <w:rFonts w:asciiTheme="minorHAnsi" w:hAnsiTheme="minorHAnsi" w:cstheme="minorHAnsi"/>
          <w:bCs/>
          <w:sz w:val="20"/>
          <w:szCs w:val="20"/>
        </w:rPr>
        <w:t xml:space="preserve"> w wyniku uwzględnienia 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>środk</w:t>
      </w:r>
      <w:r>
        <w:rPr>
          <w:rFonts w:asciiTheme="minorHAnsi" w:hAnsiTheme="minorHAnsi" w:cstheme="minorHAnsi"/>
          <w:bCs/>
          <w:sz w:val="20"/>
          <w:szCs w:val="20"/>
        </w:rPr>
        <w:t>a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 xml:space="preserve"> odwoławcz</w:t>
      </w:r>
      <w:r>
        <w:rPr>
          <w:rFonts w:asciiTheme="minorHAnsi" w:hAnsiTheme="minorHAnsi" w:cstheme="minorHAnsi"/>
          <w:bCs/>
          <w:sz w:val="20"/>
          <w:szCs w:val="20"/>
        </w:rPr>
        <w:t xml:space="preserve">ego 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>(protest</w:t>
      </w:r>
      <w:r>
        <w:rPr>
          <w:rFonts w:asciiTheme="minorHAnsi" w:hAnsiTheme="minorHAnsi" w:cstheme="minorHAnsi"/>
          <w:bCs/>
          <w:sz w:val="20"/>
          <w:szCs w:val="20"/>
        </w:rPr>
        <w:t>u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>, skarg</w:t>
      </w:r>
      <w:r w:rsidR="00BD09EA">
        <w:rPr>
          <w:rFonts w:asciiTheme="minorHAnsi" w:hAnsiTheme="minorHAnsi" w:cstheme="minorHAnsi"/>
          <w:bCs/>
          <w:sz w:val="20"/>
          <w:szCs w:val="20"/>
        </w:rPr>
        <w:t>i</w:t>
      </w:r>
      <w:r w:rsidR="000E069D">
        <w:rPr>
          <w:rFonts w:asciiTheme="minorHAnsi" w:hAnsiTheme="minorHAnsi" w:cstheme="minorHAnsi"/>
          <w:bCs/>
          <w:sz w:val="20"/>
          <w:szCs w:val="20"/>
        </w:rPr>
        <w:t xml:space="preserve"> do </w:t>
      </w:r>
      <w:r>
        <w:rPr>
          <w:rFonts w:asciiTheme="minorHAnsi" w:hAnsiTheme="minorHAnsi" w:cstheme="minorHAnsi"/>
          <w:bCs/>
          <w:sz w:val="20"/>
          <w:szCs w:val="20"/>
        </w:rPr>
        <w:t>sądu administracyjnego</w:t>
      </w:r>
      <w:r w:rsidR="00E879A6" w:rsidRPr="00CC1735">
        <w:rPr>
          <w:rFonts w:asciiTheme="minorHAnsi" w:hAnsiTheme="minorHAnsi" w:cstheme="minorHAnsi"/>
          <w:bCs/>
          <w:sz w:val="20"/>
          <w:szCs w:val="20"/>
        </w:rPr>
        <w:t xml:space="preserve">) </w:t>
      </w:r>
      <w:r w:rsidRPr="00BD09EA">
        <w:rPr>
          <w:rFonts w:asciiTheme="minorHAnsi" w:hAnsiTheme="minorHAnsi" w:cstheme="minorHAnsi"/>
          <w:bCs/>
          <w:sz w:val="20"/>
          <w:szCs w:val="20"/>
        </w:rPr>
        <w:t xml:space="preserve">i </w:t>
      </w:r>
      <w:r w:rsidR="00063E5A" w:rsidRPr="00063E5A">
        <w:rPr>
          <w:rFonts w:asciiTheme="minorHAnsi" w:hAnsiTheme="minorHAnsi"/>
          <w:sz w:val="20"/>
          <w:szCs w:val="20"/>
        </w:rPr>
        <w:t xml:space="preserve">polega na powtórnej weryfikacji </w:t>
      </w:r>
      <w:r w:rsidR="00451F84">
        <w:rPr>
          <w:rFonts w:asciiTheme="minorHAnsi" w:hAnsiTheme="minorHAnsi"/>
          <w:sz w:val="20"/>
          <w:szCs w:val="20"/>
        </w:rPr>
        <w:t>wniosku</w:t>
      </w:r>
      <w:r w:rsidR="00063E5A" w:rsidRPr="00063E5A">
        <w:rPr>
          <w:rFonts w:asciiTheme="minorHAnsi" w:hAnsiTheme="minorHAnsi"/>
          <w:sz w:val="20"/>
          <w:szCs w:val="20"/>
        </w:rPr>
        <w:t xml:space="preserve"> w zakresie kryteriów i zarzutów, o</w:t>
      </w:r>
      <w:r w:rsidR="00F8104B">
        <w:rPr>
          <w:rFonts w:asciiTheme="minorHAnsi" w:hAnsiTheme="minorHAnsi"/>
          <w:sz w:val="20"/>
          <w:szCs w:val="20"/>
        </w:rPr>
        <w:t> </w:t>
      </w:r>
      <w:r w:rsidR="00063E5A" w:rsidRPr="00063E5A">
        <w:rPr>
          <w:rFonts w:asciiTheme="minorHAnsi" w:hAnsiTheme="minorHAnsi"/>
          <w:sz w:val="20"/>
          <w:szCs w:val="20"/>
        </w:rPr>
        <w:t>których mowa w art. 54 ust. 2 pkt</w:t>
      </w:r>
      <w:r w:rsidR="00DC7C06">
        <w:rPr>
          <w:rFonts w:asciiTheme="minorHAnsi" w:hAnsiTheme="minorHAnsi"/>
          <w:sz w:val="20"/>
          <w:szCs w:val="20"/>
        </w:rPr>
        <w:t>.</w:t>
      </w:r>
      <w:r w:rsidR="00063E5A" w:rsidRPr="00063E5A">
        <w:rPr>
          <w:rFonts w:asciiTheme="minorHAnsi" w:hAnsiTheme="minorHAnsi"/>
          <w:sz w:val="20"/>
          <w:szCs w:val="20"/>
        </w:rPr>
        <w:t xml:space="preserve"> 4 i 5 ustawy wdrożeniowej</w:t>
      </w:r>
      <w:r w:rsidR="00DC7C06">
        <w:rPr>
          <w:rFonts w:asciiTheme="minorHAnsi" w:hAnsiTheme="minorHAnsi"/>
          <w:sz w:val="20"/>
          <w:szCs w:val="20"/>
        </w:rPr>
        <w:t>.</w:t>
      </w:r>
      <w:r w:rsidR="00063E5A" w:rsidRPr="00063E5A">
        <w:rPr>
          <w:rFonts w:asciiTheme="minorHAnsi" w:hAnsiTheme="minorHAnsi"/>
          <w:sz w:val="20"/>
          <w:szCs w:val="20"/>
        </w:rPr>
        <w:t xml:space="preserve"> </w:t>
      </w:r>
      <w:r w:rsidRPr="00BD09EA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06FA2176" w14:textId="77777777" w:rsidR="00387F2E" w:rsidRDefault="00BD09EA" w:rsidP="00387F2E">
      <w:pPr>
        <w:pStyle w:val="Akapitzlist"/>
        <w:keepNext/>
        <w:numPr>
          <w:ilvl w:val="3"/>
          <w:numId w:val="50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Ponowna ocena odbywa się </w:t>
      </w:r>
      <w:r w:rsidR="0089138D" w:rsidRPr="00BD09EA">
        <w:rPr>
          <w:rFonts w:asciiTheme="minorHAnsi" w:hAnsiTheme="minorHAnsi" w:cstheme="minorHAnsi"/>
          <w:bCs/>
          <w:sz w:val="20"/>
          <w:szCs w:val="20"/>
        </w:rPr>
        <w:t>z uwzględnieniem wytycznych zawartych w rozstrzygnięciu protestu bądź wyroku sądu administracyjnego.</w:t>
      </w:r>
    </w:p>
    <w:p w14:paraId="3D0058DA" w14:textId="77777777" w:rsidR="00AE27E8" w:rsidRPr="00387F2E" w:rsidRDefault="00B85B76" w:rsidP="00387F2E">
      <w:pPr>
        <w:pStyle w:val="Akapitzlist"/>
        <w:keepNext/>
        <w:numPr>
          <w:ilvl w:val="3"/>
          <w:numId w:val="50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87F2E">
        <w:rPr>
          <w:rFonts w:asciiTheme="minorHAnsi" w:hAnsiTheme="minorHAnsi" w:cstheme="minorHAnsi"/>
          <w:sz w:val="20"/>
          <w:szCs w:val="20"/>
        </w:rPr>
        <w:t>W ponownej ocenie</w:t>
      </w:r>
      <w:r w:rsidR="003346A4" w:rsidRPr="00387F2E">
        <w:rPr>
          <w:rFonts w:asciiTheme="minorHAnsi" w:hAnsiTheme="minorHAnsi" w:cstheme="minorHAnsi"/>
          <w:sz w:val="20"/>
          <w:szCs w:val="20"/>
        </w:rPr>
        <w:t xml:space="preserve">nie </w:t>
      </w:r>
      <w:r w:rsidR="008D0249" w:rsidRPr="00387F2E">
        <w:rPr>
          <w:rFonts w:asciiTheme="minorHAnsi" w:hAnsiTheme="minorHAnsi" w:cstheme="minorHAnsi"/>
          <w:sz w:val="20"/>
          <w:szCs w:val="20"/>
        </w:rPr>
        <w:t xml:space="preserve">nie </w:t>
      </w:r>
      <w:r w:rsidR="003346A4" w:rsidRPr="00387F2E">
        <w:rPr>
          <w:rFonts w:asciiTheme="minorHAnsi" w:hAnsiTheme="minorHAnsi" w:cstheme="minorHAnsi"/>
          <w:sz w:val="20"/>
          <w:szCs w:val="20"/>
        </w:rPr>
        <w:t xml:space="preserve">może </w:t>
      </w:r>
      <w:r w:rsidR="005105AD" w:rsidRPr="00387F2E">
        <w:rPr>
          <w:rFonts w:asciiTheme="minorHAnsi" w:hAnsiTheme="minorHAnsi" w:cstheme="minorHAnsi"/>
          <w:sz w:val="20"/>
          <w:szCs w:val="20"/>
        </w:rPr>
        <w:t>uczestniczyć</w:t>
      </w:r>
      <w:r w:rsidR="003346A4" w:rsidRPr="00387F2E">
        <w:rPr>
          <w:rFonts w:asciiTheme="minorHAnsi" w:hAnsiTheme="minorHAnsi" w:cstheme="minorHAnsi"/>
          <w:sz w:val="20"/>
          <w:szCs w:val="20"/>
        </w:rPr>
        <w:t xml:space="preserve"> członek KOP, który pierwotnie dokonywał oceny danego </w:t>
      </w:r>
      <w:r w:rsidR="00451F84" w:rsidRPr="00387F2E">
        <w:rPr>
          <w:rFonts w:asciiTheme="minorHAnsi" w:hAnsiTheme="minorHAnsi" w:cstheme="minorHAnsi"/>
          <w:sz w:val="20"/>
          <w:szCs w:val="20"/>
        </w:rPr>
        <w:t>wniosku</w:t>
      </w:r>
      <w:r w:rsidR="003346A4" w:rsidRPr="00387F2E">
        <w:rPr>
          <w:rFonts w:asciiTheme="minorHAnsi" w:hAnsiTheme="minorHAnsi" w:cstheme="minorHAnsi"/>
          <w:sz w:val="20"/>
          <w:szCs w:val="20"/>
        </w:rPr>
        <w:t>.</w:t>
      </w:r>
      <w:r w:rsidR="00AE27E8" w:rsidRPr="00387F2E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B1203E" w14:textId="77777777" w:rsidR="00AE27E8" w:rsidRPr="00E466E8" w:rsidRDefault="00AE27E8" w:rsidP="00D550F8">
      <w:pPr>
        <w:pStyle w:val="Akapitzlist"/>
        <w:widowControl w:val="0"/>
        <w:numPr>
          <w:ilvl w:val="3"/>
          <w:numId w:val="50"/>
        </w:numPr>
        <w:tabs>
          <w:tab w:val="left" w:pos="0"/>
        </w:tabs>
        <w:spacing w:before="120"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Oceny wniosków dokonuje się poprzez wypełnienie </w:t>
      </w:r>
      <w:r w:rsidR="00240EBD" w:rsidRPr="00CC1735">
        <w:rPr>
          <w:rFonts w:asciiTheme="minorHAnsi" w:hAnsiTheme="minorHAnsi" w:cstheme="minorHAnsi"/>
          <w:sz w:val="20"/>
          <w:szCs w:val="20"/>
        </w:rPr>
        <w:t>k</w:t>
      </w:r>
      <w:r w:rsidRPr="00CC1735">
        <w:rPr>
          <w:rFonts w:asciiTheme="minorHAnsi" w:hAnsiTheme="minorHAnsi" w:cstheme="minorHAnsi"/>
          <w:sz w:val="20"/>
          <w:szCs w:val="20"/>
        </w:rPr>
        <w:t xml:space="preserve">arty oceny wyłącznie w zakresie wskazanym </w:t>
      </w:r>
      <w:r w:rsidR="004239E7" w:rsidRPr="00CC1735">
        <w:rPr>
          <w:rFonts w:asciiTheme="minorHAnsi" w:hAnsiTheme="minorHAnsi" w:cstheme="minorHAnsi"/>
          <w:sz w:val="20"/>
          <w:szCs w:val="20"/>
        </w:rPr>
        <w:t>w</w:t>
      </w:r>
      <w:r w:rsidR="00404966">
        <w:rPr>
          <w:rFonts w:asciiTheme="minorHAnsi" w:hAnsiTheme="minorHAnsi" w:cstheme="minorHAnsi"/>
          <w:sz w:val="20"/>
          <w:szCs w:val="20"/>
        </w:rPr>
        <w:t> </w:t>
      </w:r>
      <w:r w:rsidR="00C05AC9" w:rsidRPr="00CC1735">
        <w:rPr>
          <w:rFonts w:asciiTheme="minorHAnsi" w:hAnsiTheme="minorHAnsi" w:cstheme="minorHAnsi"/>
          <w:sz w:val="20"/>
          <w:szCs w:val="20"/>
        </w:rPr>
        <w:t xml:space="preserve">rozstrzygnięciu </w:t>
      </w:r>
      <w:r w:rsidR="0089138D">
        <w:rPr>
          <w:rFonts w:asciiTheme="minorHAnsi" w:hAnsiTheme="minorHAnsi" w:cstheme="minorHAnsi"/>
          <w:sz w:val="20"/>
          <w:szCs w:val="20"/>
        </w:rPr>
        <w:t xml:space="preserve">środka </w:t>
      </w:r>
      <w:r w:rsidR="00C05AC9" w:rsidRPr="00CC1735">
        <w:rPr>
          <w:rFonts w:asciiTheme="minorHAnsi" w:hAnsiTheme="minorHAnsi" w:cstheme="minorHAnsi"/>
          <w:sz w:val="20"/>
          <w:szCs w:val="20"/>
        </w:rPr>
        <w:t>odwoła</w:t>
      </w:r>
      <w:r w:rsidR="0089138D">
        <w:rPr>
          <w:rFonts w:asciiTheme="minorHAnsi" w:hAnsiTheme="minorHAnsi" w:cstheme="minorHAnsi"/>
          <w:sz w:val="20"/>
          <w:szCs w:val="20"/>
        </w:rPr>
        <w:t>wczego</w:t>
      </w:r>
      <w:r w:rsidRPr="00CC1735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4E4FC05" w14:textId="77777777" w:rsidR="00F6061F" w:rsidRPr="00F6061F" w:rsidRDefault="00F6061F" w:rsidP="00E763A9">
      <w:pPr>
        <w:pStyle w:val="Akapitzlist"/>
        <w:widowControl w:val="0"/>
        <w:numPr>
          <w:ilvl w:val="3"/>
          <w:numId w:val="50"/>
        </w:numPr>
        <w:tabs>
          <w:tab w:val="left" w:pos="0"/>
        </w:tabs>
        <w:spacing w:before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F6061F">
        <w:rPr>
          <w:rFonts w:asciiTheme="minorHAnsi" w:hAnsiTheme="minorHAnsi" w:cstheme="minorHAnsi"/>
          <w:sz w:val="20"/>
          <w:szCs w:val="20"/>
        </w:rPr>
        <w:t>Podczas oceny merytorycznej do wyliczenia średniej wartości punktów uzyskanych w trakcie oceny punktowej, przeprowadzonej w wyniku uwzględnienia środka odwoławczego, brana jest pod uwagę suma punktów przyznanych podczas ponownej oceny merytorycznej w ramach kryteriów objętych zakresem protestu oraz punktów przyznanych podczas pierwotnej oceny merytorycznej w ramach pozostałych kryteriów.</w:t>
      </w:r>
    </w:p>
    <w:p w14:paraId="7A39BF18" w14:textId="77777777" w:rsidR="00CF6A17" w:rsidRDefault="00CF6A17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36F7BDC3" w14:textId="376008AE" w:rsidR="000858BF" w:rsidRPr="00CC1735" w:rsidRDefault="000858BF" w:rsidP="00CC1735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 w:rsidR="00D7432D" w:rsidRPr="00CC1735">
        <w:rPr>
          <w:rFonts w:asciiTheme="minorHAnsi" w:hAnsiTheme="minorHAnsi" w:cstheme="minorHAnsi"/>
          <w:b/>
          <w:sz w:val="20"/>
          <w:szCs w:val="20"/>
        </w:rPr>
        <w:t xml:space="preserve"> 1</w:t>
      </w:r>
      <w:r w:rsidR="0008608B">
        <w:rPr>
          <w:rFonts w:asciiTheme="minorHAnsi" w:hAnsiTheme="minorHAnsi" w:cstheme="minorHAnsi"/>
          <w:b/>
          <w:sz w:val="20"/>
          <w:szCs w:val="20"/>
        </w:rPr>
        <w:t>2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14:paraId="1AF96F16" w14:textId="77777777" w:rsidR="00D7432D" w:rsidRPr="00CC1735" w:rsidRDefault="001A1F20" w:rsidP="000E069D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 xml:space="preserve">Protokół z prac </w:t>
      </w:r>
      <w:r w:rsidR="00950AD1" w:rsidRPr="00CC1735">
        <w:rPr>
          <w:rFonts w:asciiTheme="minorHAnsi" w:hAnsiTheme="minorHAnsi" w:cstheme="minorHAnsi"/>
          <w:b/>
          <w:sz w:val="20"/>
          <w:szCs w:val="20"/>
        </w:rPr>
        <w:t>KOP</w:t>
      </w:r>
    </w:p>
    <w:p w14:paraId="6F43C58C" w14:textId="653BA08B" w:rsidR="009716A7" w:rsidRPr="00CC1735" w:rsidRDefault="009716A7" w:rsidP="00CC1735">
      <w:pPr>
        <w:pStyle w:val="Akapitzlist"/>
        <w:keepNext/>
        <w:numPr>
          <w:ilvl w:val="0"/>
          <w:numId w:val="41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Po zakończeniu oceny formalnej wszystkich wniosków w ramach konkursu</w:t>
      </w:r>
      <w:r w:rsidR="007641D5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44017E">
        <w:rPr>
          <w:rFonts w:asciiTheme="minorHAnsi" w:hAnsiTheme="minorHAnsi" w:cstheme="minorHAnsi"/>
          <w:sz w:val="20"/>
          <w:szCs w:val="20"/>
        </w:rPr>
        <w:t>albo</w:t>
      </w:r>
      <w:r w:rsidRPr="00CC1735">
        <w:rPr>
          <w:rFonts w:asciiTheme="minorHAnsi" w:hAnsiTheme="minorHAnsi" w:cstheme="minorHAnsi"/>
          <w:sz w:val="20"/>
          <w:szCs w:val="20"/>
        </w:rPr>
        <w:t xml:space="preserve"> zakończeniu oceny wniosku pozakonkursowego sekretarz KOP sporządza protokół z prac KOP</w:t>
      </w:r>
      <w:r w:rsidR="002C51F0">
        <w:rPr>
          <w:rFonts w:asciiTheme="minorHAnsi" w:hAnsiTheme="minorHAnsi" w:cstheme="minorHAnsi"/>
          <w:sz w:val="20"/>
          <w:szCs w:val="20"/>
        </w:rPr>
        <w:t xml:space="preserve"> w zakresie oceny formalnej</w:t>
      </w:r>
      <w:r w:rsidR="00711128" w:rsidRPr="007B3772">
        <w:rPr>
          <w:rFonts w:asciiTheme="minorHAnsi" w:hAnsiTheme="minorHAnsi" w:cstheme="minorHAnsi"/>
          <w:sz w:val="20"/>
          <w:szCs w:val="20"/>
        </w:rPr>
        <w:t xml:space="preserve">(załącznik nr </w:t>
      </w:r>
      <w:r w:rsidR="00C631EE">
        <w:rPr>
          <w:rFonts w:asciiTheme="minorHAnsi" w:hAnsiTheme="minorHAnsi" w:cstheme="minorHAnsi"/>
          <w:sz w:val="20"/>
          <w:szCs w:val="20"/>
        </w:rPr>
        <w:t>11</w:t>
      </w:r>
      <w:r w:rsidR="00711128" w:rsidRPr="007B3772">
        <w:rPr>
          <w:rFonts w:asciiTheme="minorHAnsi" w:hAnsiTheme="minorHAnsi" w:cstheme="minorHAnsi"/>
          <w:sz w:val="20"/>
          <w:szCs w:val="20"/>
        </w:rPr>
        <w:t xml:space="preserve"> do Regulaminu </w:t>
      </w:r>
      <w:r w:rsidR="00711128" w:rsidRPr="000E5144">
        <w:rPr>
          <w:rFonts w:asciiTheme="minorHAnsi" w:hAnsiTheme="minorHAnsi" w:cstheme="minorHAnsi"/>
          <w:sz w:val="20"/>
          <w:szCs w:val="20"/>
        </w:rPr>
        <w:t>KOP)</w:t>
      </w:r>
      <w:r w:rsidRPr="00CC1735">
        <w:rPr>
          <w:rFonts w:asciiTheme="minorHAnsi" w:hAnsiTheme="minorHAnsi" w:cstheme="minorHAnsi"/>
          <w:sz w:val="20"/>
          <w:szCs w:val="20"/>
        </w:rPr>
        <w:t>.</w:t>
      </w:r>
    </w:p>
    <w:p w14:paraId="4FC0EC22" w14:textId="3A0E98D7" w:rsidR="00091BB2" w:rsidRPr="00CC1735" w:rsidRDefault="00224500" w:rsidP="0073245F">
      <w:pPr>
        <w:pStyle w:val="Akapitzlist"/>
        <w:numPr>
          <w:ilvl w:val="0"/>
          <w:numId w:val="41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Po zakończeniu oceny </w:t>
      </w:r>
      <w:r w:rsidR="007D1EF6" w:rsidRPr="00CC1735">
        <w:rPr>
          <w:rFonts w:asciiTheme="minorHAnsi" w:hAnsiTheme="minorHAnsi" w:cstheme="minorHAnsi"/>
          <w:sz w:val="20"/>
          <w:szCs w:val="20"/>
        </w:rPr>
        <w:t xml:space="preserve">merytorycznej </w:t>
      </w:r>
      <w:r w:rsidRPr="00CC1735">
        <w:rPr>
          <w:rFonts w:asciiTheme="minorHAnsi" w:hAnsiTheme="minorHAnsi" w:cstheme="minorHAnsi"/>
          <w:sz w:val="20"/>
          <w:szCs w:val="20"/>
        </w:rPr>
        <w:t>wszystkich wniosków</w:t>
      </w:r>
      <w:r w:rsidR="00101935">
        <w:rPr>
          <w:rFonts w:asciiTheme="minorHAnsi" w:hAnsiTheme="minorHAnsi" w:cstheme="minorHAnsi"/>
          <w:sz w:val="20"/>
          <w:szCs w:val="20"/>
        </w:rPr>
        <w:t xml:space="preserve"> albo</w:t>
      </w:r>
      <w:r w:rsidR="009716A7" w:rsidRPr="00CC1735">
        <w:rPr>
          <w:rFonts w:asciiTheme="minorHAnsi" w:hAnsiTheme="minorHAnsi" w:cstheme="minorHAnsi"/>
          <w:sz w:val="20"/>
          <w:szCs w:val="20"/>
        </w:rPr>
        <w:t xml:space="preserve"> zakończeniu oceny wniosku pozakonkursowego</w:t>
      </w:r>
      <w:r w:rsidR="009716A7" w:rsidRPr="00CC1735" w:rsidDel="009716A7">
        <w:rPr>
          <w:rFonts w:asciiTheme="minorHAnsi" w:hAnsiTheme="minorHAnsi" w:cstheme="minorHAnsi"/>
          <w:sz w:val="20"/>
          <w:szCs w:val="20"/>
        </w:rPr>
        <w:t xml:space="preserve"> </w:t>
      </w:r>
      <w:r w:rsidR="00094057" w:rsidRPr="00CC1735">
        <w:rPr>
          <w:rFonts w:asciiTheme="minorHAnsi" w:hAnsiTheme="minorHAnsi" w:cstheme="minorHAnsi"/>
          <w:sz w:val="20"/>
          <w:szCs w:val="20"/>
        </w:rPr>
        <w:t xml:space="preserve">sekretarz </w:t>
      </w:r>
      <w:r w:rsidRPr="00CC1735">
        <w:rPr>
          <w:rFonts w:asciiTheme="minorHAnsi" w:hAnsiTheme="minorHAnsi" w:cstheme="minorHAnsi"/>
          <w:sz w:val="20"/>
          <w:szCs w:val="20"/>
        </w:rPr>
        <w:t>KOP sporządza protokół z prac</w:t>
      </w:r>
      <w:r w:rsidR="00284769">
        <w:rPr>
          <w:rFonts w:asciiTheme="minorHAnsi" w:hAnsiTheme="minorHAnsi" w:cstheme="minorHAnsi"/>
          <w:sz w:val="20"/>
          <w:szCs w:val="20"/>
        </w:rPr>
        <w:t xml:space="preserve"> KOP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2C51F0">
        <w:rPr>
          <w:rFonts w:asciiTheme="minorHAnsi" w:hAnsiTheme="minorHAnsi" w:cstheme="minorHAnsi"/>
          <w:sz w:val="20"/>
          <w:szCs w:val="20"/>
        </w:rPr>
        <w:t xml:space="preserve">w zakresie oceny </w:t>
      </w:r>
      <w:r w:rsidR="007C04BE">
        <w:rPr>
          <w:rFonts w:asciiTheme="minorHAnsi" w:hAnsiTheme="minorHAnsi" w:cstheme="minorHAnsi"/>
          <w:sz w:val="20"/>
          <w:szCs w:val="20"/>
        </w:rPr>
        <w:t>wniosków</w:t>
      </w:r>
      <w:r w:rsidR="00711128" w:rsidRPr="007B3772">
        <w:rPr>
          <w:rFonts w:asciiTheme="minorHAnsi" w:hAnsiTheme="minorHAnsi" w:cstheme="minorHAnsi"/>
          <w:sz w:val="20"/>
          <w:szCs w:val="20"/>
        </w:rPr>
        <w:t xml:space="preserve">(załącznik nr </w:t>
      </w:r>
      <w:r w:rsidR="00C631EE">
        <w:rPr>
          <w:rFonts w:asciiTheme="minorHAnsi" w:hAnsiTheme="minorHAnsi" w:cstheme="minorHAnsi"/>
          <w:sz w:val="20"/>
          <w:szCs w:val="20"/>
        </w:rPr>
        <w:t>12</w:t>
      </w:r>
      <w:r w:rsidR="00711128">
        <w:rPr>
          <w:rFonts w:asciiTheme="minorHAnsi" w:hAnsiTheme="minorHAnsi" w:cstheme="minorHAnsi"/>
          <w:sz w:val="20"/>
          <w:szCs w:val="20"/>
        </w:rPr>
        <w:t xml:space="preserve"> </w:t>
      </w:r>
      <w:r w:rsidR="00711128" w:rsidRPr="007B3772">
        <w:rPr>
          <w:rFonts w:asciiTheme="minorHAnsi" w:hAnsiTheme="minorHAnsi" w:cstheme="minorHAnsi"/>
          <w:sz w:val="20"/>
          <w:szCs w:val="20"/>
        </w:rPr>
        <w:t xml:space="preserve">do Regulaminu </w:t>
      </w:r>
      <w:r w:rsidR="00711128" w:rsidRPr="000E5144">
        <w:rPr>
          <w:rFonts w:asciiTheme="minorHAnsi" w:hAnsiTheme="minorHAnsi" w:cstheme="minorHAnsi"/>
          <w:sz w:val="20"/>
          <w:szCs w:val="20"/>
        </w:rPr>
        <w:t>KOP)</w:t>
      </w:r>
      <w:r w:rsidR="007C04BE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6674BBBF" w14:textId="77777777" w:rsidR="00CB4112" w:rsidRPr="00284769" w:rsidRDefault="00331F02" w:rsidP="0073245F">
      <w:pPr>
        <w:pStyle w:val="Akapitzlist"/>
        <w:numPr>
          <w:ilvl w:val="0"/>
          <w:numId w:val="41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284769">
        <w:rPr>
          <w:rFonts w:asciiTheme="minorHAnsi" w:hAnsiTheme="minorHAnsi" w:cstheme="minorHAnsi"/>
          <w:sz w:val="20"/>
          <w:szCs w:val="20"/>
        </w:rPr>
        <w:t>T</w:t>
      </w:r>
      <w:r w:rsidR="00091BB2" w:rsidRPr="00284769">
        <w:rPr>
          <w:rFonts w:asciiTheme="minorHAnsi" w:hAnsiTheme="minorHAnsi" w:cstheme="minorHAnsi"/>
          <w:sz w:val="20"/>
          <w:szCs w:val="20"/>
        </w:rPr>
        <w:t xml:space="preserve">ermin zakończenia oceny </w:t>
      </w:r>
      <w:r w:rsidRPr="00284769">
        <w:rPr>
          <w:rFonts w:asciiTheme="minorHAnsi" w:hAnsiTheme="minorHAnsi" w:cstheme="minorHAnsi"/>
          <w:sz w:val="20"/>
          <w:szCs w:val="20"/>
        </w:rPr>
        <w:t xml:space="preserve">rozumiany jest jako </w:t>
      </w:r>
      <w:r w:rsidR="00091BB2" w:rsidRPr="00284769">
        <w:rPr>
          <w:rFonts w:asciiTheme="minorHAnsi" w:hAnsiTheme="minorHAnsi" w:cstheme="minorHAnsi"/>
          <w:sz w:val="20"/>
          <w:szCs w:val="20"/>
        </w:rPr>
        <w:t>data podpisania</w:t>
      </w:r>
      <w:r w:rsidR="00404966" w:rsidRPr="00284769">
        <w:rPr>
          <w:rFonts w:asciiTheme="minorHAnsi" w:hAnsiTheme="minorHAnsi" w:cstheme="minorHAnsi"/>
          <w:sz w:val="20"/>
          <w:szCs w:val="20"/>
        </w:rPr>
        <w:t xml:space="preserve"> karty oceny przez ostatniego z </w:t>
      </w:r>
      <w:r w:rsidR="008A7368" w:rsidRPr="00284769">
        <w:rPr>
          <w:rFonts w:asciiTheme="minorHAnsi" w:hAnsiTheme="minorHAnsi" w:cstheme="minorHAnsi"/>
          <w:sz w:val="20"/>
          <w:szCs w:val="20"/>
        </w:rPr>
        <w:t xml:space="preserve">oceniających </w:t>
      </w:r>
      <w:r w:rsidR="00091BB2" w:rsidRPr="00284769">
        <w:rPr>
          <w:rFonts w:asciiTheme="minorHAnsi" w:hAnsiTheme="minorHAnsi" w:cstheme="minorHAnsi"/>
          <w:sz w:val="20"/>
          <w:szCs w:val="20"/>
        </w:rPr>
        <w:t>ostatni wniosek w ramach danego konkursu/naboru</w:t>
      </w:r>
      <w:r w:rsidRPr="00284769">
        <w:rPr>
          <w:rFonts w:asciiTheme="minorHAnsi" w:hAnsiTheme="minorHAnsi" w:cstheme="minorHAnsi"/>
          <w:sz w:val="20"/>
          <w:szCs w:val="20"/>
        </w:rPr>
        <w:t>.</w:t>
      </w:r>
    </w:p>
    <w:p w14:paraId="67FBAEAA" w14:textId="77777777" w:rsidR="00CB4112" w:rsidRPr="00284769" w:rsidRDefault="007F1CC1" w:rsidP="0073245F">
      <w:pPr>
        <w:pStyle w:val="Akapitzlist"/>
        <w:numPr>
          <w:ilvl w:val="0"/>
          <w:numId w:val="41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284769">
        <w:rPr>
          <w:rFonts w:asciiTheme="minorHAnsi" w:hAnsiTheme="minorHAnsi" w:cstheme="minorHAnsi"/>
          <w:sz w:val="20"/>
          <w:szCs w:val="20"/>
        </w:rPr>
        <w:t>Protokół z prac KOP</w:t>
      </w:r>
      <w:r w:rsidR="00CB4112" w:rsidRPr="00284769">
        <w:rPr>
          <w:rFonts w:asciiTheme="minorHAnsi" w:hAnsiTheme="minorHAnsi" w:cstheme="minorHAnsi"/>
          <w:sz w:val="20"/>
          <w:szCs w:val="20"/>
        </w:rPr>
        <w:t xml:space="preserve"> zawiera informacje o przebiegu i wynikach oceny projektów, w tym w szczególności:</w:t>
      </w:r>
    </w:p>
    <w:p w14:paraId="1171F803" w14:textId="77777777" w:rsidR="00CB4112" w:rsidRPr="00CC1735" w:rsidRDefault="00CB4112" w:rsidP="0073245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84769">
        <w:rPr>
          <w:rFonts w:asciiTheme="minorHAnsi" w:hAnsiTheme="minorHAnsi" w:cstheme="minorHAnsi"/>
          <w:sz w:val="20"/>
          <w:szCs w:val="20"/>
        </w:rPr>
        <w:t>informacje o regulaminie konkursu i jego zmianach, zawierające</w:t>
      </w:r>
      <w:r w:rsidRPr="00CC1735">
        <w:rPr>
          <w:rFonts w:asciiTheme="minorHAnsi" w:hAnsiTheme="minorHAnsi" w:cstheme="minorHAnsi"/>
          <w:sz w:val="20"/>
          <w:szCs w:val="20"/>
        </w:rPr>
        <w:t xml:space="preserve"> co najmniej datę zatwierdzenia regulaminu oraz jego zmian (o ile dotyczy);</w:t>
      </w:r>
    </w:p>
    <w:p w14:paraId="111D2BD2" w14:textId="77777777" w:rsidR="00C111EF" w:rsidRPr="00232095" w:rsidRDefault="009748D6" w:rsidP="00232095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skrótowy opis działań przeprowadzonych przez KOP z wyszczególnieniem terminów</w:t>
      </w:r>
      <w:r w:rsidR="00CB4112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A217BC" w:rsidRPr="00CC1735">
        <w:rPr>
          <w:rFonts w:asciiTheme="minorHAnsi" w:hAnsiTheme="minorHAnsi" w:cstheme="minorHAnsi"/>
          <w:sz w:val="20"/>
          <w:szCs w:val="20"/>
        </w:rPr>
        <w:t>i </w:t>
      </w:r>
      <w:r w:rsidR="00DC7C06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formy podejmowanych działań, podjętych decyzji oraz ewentualnych zdarzeń</w:t>
      </w:r>
      <w:r w:rsidR="00CB4112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niestandardowych, w tym w</w:t>
      </w:r>
      <w:r w:rsidR="00FE1E5B">
        <w:rPr>
          <w:rFonts w:asciiTheme="minorHAnsi" w:hAnsiTheme="minorHAnsi" w:cstheme="minorHAnsi"/>
          <w:sz w:val="20"/>
          <w:szCs w:val="20"/>
        </w:rPr>
        <w:t> </w:t>
      </w:r>
      <w:r w:rsidRPr="00CC1735">
        <w:rPr>
          <w:rFonts w:asciiTheme="minorHAnsi" w:hAnsiTheme="minorHAnsi" w:cstheme="minorHAnsi"/>
          <w:sz w:val="20"/>
          <w:szCs w:val="20"/>
        </w:rPr>
        <w:t>szczególności nieprawidłowości przebiegu prac KOP lub</w:t>
      </w:r>
      <w:r w:rsidR="00CB4112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ujawnienia wątpliwości co do bezstronności ekspertów</w:t>
      </w:r>
      <w:r w:rsidR="00F33A60">
        <w:rPr>
          <w:rFonts w:asciiTheme="minorHAnsi" w:hAnsiTheme="minorHAnsi" w:cstheme="minorHAnsi"/>
          <w:sz w:val="20"/>
          <w:szCs w:val="20"/>
        </w:rPr>
        <w:t>;</w:t>
      </w:r>
    </w:p>
    <w:p w14:paraId="73351B60" w14:textId="77777777" w:rsidR="00DA1FB8" w:rsidRPr="00CC1735" w:rsidRDefault="00DA1FB8" w:rsidP="005C7442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>decyzje pod</w:t>
      </w:r>
      <w:r w:rsidR="007641D5" w:rsidRPr="00CC1735">
        <w:rPr>
          <w:rFonts w:asciiTheme="minorHAnsi" w:hAnsiTheme="minorHAnsi" w:cstheme="minorHAnsi"/>
          <w:sz w:val="20"/>
          <w:szCs w:val="20"/>
        </w:rPr>
        <w:t>j</w:t>
      </w:r>
      <w:r w:rsidRPr="00CC1735">
        <w:rPr>
          <w:rFonts w:asciiTheme="minorHAnsi" w:hAnsiTheme="minorHAnsi" w:cstheme="minorHAnsi"/>
          <w:sz w:val="20"/>
          <w:szCs w:val="20"/>
        </w:rPr>
        <w:t xml:space="preserve">ęte przez </w:t>
      </w:r>
      <w:r w:rsidR="00950AD1" w:rsidRPr="00CC1735">
        <w:rPr>
          <w:rFonts w:asciiTheme="minorHAnsi" w:hAnsiTheme="minorHAnsi" w:cstheme="minorHAnsi"/>
          <w:sz w:val="20"/>
          <w:szCs w:val="20"/>
        </w:rPr>
        <w:t>przewodniczącego</w:t>
      </w:r>
      <w:r w:rsidR="002749E6">
        <w:rPr>
          <w:rFonts w:asciiTheme="minorHAnsi" w:hAnsiTheme="minorHAnsi" w:cstheme="minorHAnsi"/>
          <w:sz w:val="20"/>
          <w:szCs w:val="20"/>
        </w:rPr>
        <w:t>/wiceprzewodniczącego</w:t>
      </w:r>
      <w:r w:rsidRPr="00CC1735">
        <w:rPr>
          <w:rFonts w:asciiTheme="minorHAnsi" w:hAnsiTheme="minorHAnsi" w:cstheme="minorHAnsi"/>
          <w:sz w:val="20"/>
          <w:szCs w:val="20"/>
        </w:rPr>
        <w:t xml:space="preserve"> KOP w sprawach nieuregulowanych w niniejszym Regulaminie KOP</w:t>
      </w:r>
      <w:r w:rsidR="005C7442" w:rsidRPr="00CC1735">
        <w:rPr>
          <w:rFonts w:asciiTheme="minorHAnsi" w:hAnsiTheme="minorHAnsi" w:cstheme="minorHAnsi"/>
          <w:sz w:val="20"/>
          <w:szCs w:val="20"/>
        </w:rPr>
        <w:t xml:space="preserve"> z uwzględnieniem </w:t>
      </w:r>
      <w:r w:rsidR="00F33A60" w:rsidRPr="007B3772">
        <w:rPr>
          <w:rFonts w:asciiTheme="minorHAnsi" w:hAnsiTheme="minorHAnsi" w:cstheme="minorHAnsi"/>
          <w:sz w:val="20"/>
          <w:szCs w:val="20"/>
        </w:rPr>
        <w:t xml:space="preserve">postanowień </w:t>
      </w:r>
      <w:r w:rsidR="00D6724C" w:rsidRPr="007B3772">
        <w:rPr>
          <w:rFonts w:asciiTheme="minorHAnsi" w:hAnsiTheme="minorHAnsi" w:cstheme="minorHAnsi"/>
          <w:sz w:val="20"/>
          <w:szCs w:val="20"/>
        </w:rPr>
        <w:t>§1</w:t>
      </w:r>
      <w:r w:rsidR="00387F2E" w:rsidRPr="007B3772">
        <w:rPr>
          <w:rFonts w:asciiTheme="minorHAnsi" w:hAnsiTheme="minorHAnsi" w:cstheme="minorHAnsi"/>
          <w:sz w:val="20"/>
          <w:szCs w:val="20"/>
        </w:rPr>
        <w:t>3</w:t>
      </w:r>
      <w:r w:rsidR="00D6724C" w:rsidRPr="007B3772">
        <w:rPr>
          <w:rFonts w:asciiTheme="minorHAnsi" w:hAnsiTheme="minorHAnsi" w:cstheme="minorHAnsi"/>
          <w:sz w:val="20"/>
          <w:szCs w:val="20"/>
        </w:rPr>
        <w:t xml:space="preserve"> ust.</w:t>
      </w:r>
      <w:r w:rsidR="0012603A" w:rsidRPr="007B3772">
        <w:rPr>
          <w:rFonts w:asciiTheme="minorHAnsi" w:hAnsiTheme="minorHAnsi" w:cstheme="minorHAnsi"/>
          <w:sz w:val="20"/>
          <w:szCs w:val="20"/>
        </w:rPr>
        <w:t xml:space="preserve">2 </w:t>
      </w:r>
      <w:r w:rsidR="005C7442" w:rsidRPr="00CC1735">
        <w:rPr>
          <w:rFonts w:asciiTheme="minorHAnsi" w:hAnsiTheme="minorHAnsi" w:cstheme="minorHAnsi"/>
          <w:sz w:val="20"/>
          <w:szCs w:val="20"/>
        </w:rPr>
        <w:t>Regulaminu</w:t>
      </w:r>
      <w:r w:rsidRPr="00CC1735">
        <w:rPr>
          <w:rFonts w:asciiTheme="minorHAnsi" w:hAnsiTheme="minorHAnsi" w:cstheme="minorHAnsi"/>
          <w:sz w:val="20"/>
          <w:szCs w:val="20"/>
        </w:rPr>
        <w:t>;</w:t>
      </w:r>
    </w:p>
    <w:p w14:paraId="5A3B2784" w14:textId="77777777" w:rsidR="00EC4AAC" w:rsidRPr="007B3772" w:rsidRDefault="00DA1FB8" w:rsidP="0073245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t xml:space="preserve">opracowaną przez </w:t>
      </w:r>
      <w:r w:rsidRPr="00436464">
        <w:rPr>
          <w:rFonts w:asciiTheme="minorHAnsi" w:hAnsiTheme="minorHAnsi" w:cstheme="minorHAnsi"/>
          <w:sz w:val="20"/>
          <w:szCs w:val="20"/>
        </w:rPr>
        <w:t xml:space="preserve">sekretarza KOP </w:t>
      </w:r>
      <w:r w:rsidR="00EC4AAC" w:rsidRPr="00436464">
        <w:rPr>
          <w:rFonts w:asciiTheme="minorHAnsi" w:hAnsiTheme="minorHAnsi" w:cstheme="minorHAnsi"/>
          <w:sz w:val="20"/>
          <w:szCs w:val="20"/>
        </w:rPr>
        <w:t xml:space="preserve">listę </w:t>
      </w:r>
      <w:r w:rsidRPr="00436464">
        <w:rPr>
          <w:rFonts w:asciiTheme="minorHAnsi" w:hAnsiTheme="minorHAnsi" w:cstheme="minorHAnsi"/>
          <w:sz w:val="20"/>
          <w:szCs w:val="20"/>
        </w:rPr>
        <w:t>wniosków zakwalifikowanych do kolejnego etapu oceny lub listę wniosków</w:t>
      </w:r>
      <w:r w:rsidR="00EC4AAC" w:rsidRPr="00436464">
        <w:rPr>
          <w:rFonts w:asciiTheme="minorHAnsi" w:hAnsiTheme="minorHAnsi" w:cstheme="minorHAnsi"/>
          <w:sz w:val="20"/>
          <w:szCs w:val="20"/>
        </w:rPr>
        <w:t xml:space="preserve">, o której mowa w </w:t>
      </w:r>
      <w:r w:rsidR="005C23EF" w:rsidRPr="007B3772">
        <w:rPr>
          <w:rFonts w:asciiTheme="minorHAnsi" w:hAnsiTheme="minorHAnsi" w:cstheme="minorHAnsi"/>
          <w:sz w:val="20"/>
          <w:szCs w:val="20"/>
        </w:rPr>
        <w:t xml:space="preserve">§ </w:t>
      </w:r>
      <w:r w:rsidR="00B4521A" w:rsidRPr="007B3772">
        <w:rPr>
          <w:rFonts w:asciiTheme="minorHAnsi" w:hAnsiTheme="minorHAnsi" w:cstheme="minorHAnsi"/>
          <w:sz w:val="20"/>
          <w:szCs w:val="20"/>
        </w:rPr>
        <w:t>10</w:t>
      </w:r>
      <w:r w:rsidR="005C23EF" w:rsidRPr="007B3772">
        <w:rPr>
          <w:rFonts w:asciiTheme="minorHAnsi" w:hAnsiTheme="minorHAnsi" w:cstheme="minorHAnsi"/>
          <w:sz w:val="20"/>
          <w:szCs w:val="20"/>
        </w:rPr>
        <w:t xml:space="preserve"> ust. 1</w:t>
      </w:r>
      <w:r w:rsidR="0090244B" w:rsidRPr="007B3772">
        <w:rPr>
          <w:rFonts w:asciiTheme="minorHAnsi" w:hAnsiTheme="minorHAnsi" w:cstheme="minorHAnsi"/>
          <w:sz w:val="20"/>
          <w:szCs w:val="20"/>
        </w:rPr>
        <w:t>;</w:t>
      </w:r>
    </w:p>
    <w:p w14:paraId="7039FB30" w14:textId="3ADD59B5" w:rsidR="00CB4112" w:rsidRDefault="009748D6" w:rsidP="0073245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436464">
        <w:rPr>
          <w:rFonts w:asciiTheme="minorHAnsi" w:hAnsiTheme="minorHAnsi" w:cstheme="minorHAnsi"/>
          <w:sz w:val="20"/>
          <w:szCs w:val="20"/>
        </w:rPr>
        <w:t>wskazanie miejsca przechowywania dokumentacji</w:t>
      </w:r>
      <w:r w:rsidRPr="00CC1735">
        <w:rPr>
          <w:rFonts w:asciiTheme="minorHAnsi" w:hAnsiTheme="minorHAnsi" w:cstheme="minorHAnsi"/>
          <w:sz w:val="20"/>
          <w:szCs w:val="20"/>
        </w:rPr>
        <w:t xml:space="preserve"> związanej z oceną projektów (karty</w:t>
      </w:r>
      <w:r w:rsidR="00CB4112"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Pr="00CC1735">
        <w:rPr>
          <w:rFonts w:asciiTheme="minorHAnsi" w:hAnsiTheme="minorHAnsi" w:cstheme="minorHAnsi"/>
          <w:sz w:val="20"/>
          <w:szCs w:val="20"/>
        </w:rPr>
        <w:t>ocen projektów</w:t>
      </w:r>
      <w:r w:rsidR="00EC4AAC" w:rsidRPr="00CC1735">
        <w:rPr>
          <w:rFonts w:asciiTheme="minorHAnsi" w:hAnsiTheme="minorHAnsi" w:cstheme="minorHAnsi"/>
          <w:sz w:val="20"/>
          <w:szCs w:val="20"/>
        </w:rPr>
        <w:t xml:space="preserve">, </w:t>
      </w:r>
      <w:r w:rsidR="00391F8D">
        <w:rPr>
          <w:rFonts w:asciiTheme="minorHAnsi" w:hAnsiTheme="minorHAnsi" w:cstheme="minorHAnsi"/>
          <w:sz w:val="20"/>
          <w:szCs w:val="20"/>
        </w:rPr>
        <w:t>deklaracj</w:t>
      </w:r>
      <w:r w:rsidR="00336835">
        <w:rPr>
          <w:rFonts w:asciiTheme="minorHAnsi" w:hAnsiTheme="minorHAnsi" w:cstheme="minorHAnsi"/>
          <w:sz w:val="20"/>
          <w:szCs w:val="20"/>
        </w:rPr>
        <w:t>e</w:t>
      </w:r>
      <w:r w:rsidR="00EC4AAC" w:rsidRPr="00CC1735">
        <w:rPr>
          <w:rFonts w:asciiTheme="minorHAnsi" w:hAnsiTheme="minorHAnsi" w:cstheme="minorHAnsi"/>
          <w:sz w:val="20"/>
          <w:szCs w:val="20"/>
        </w:rPr>
        <w:t xml:space="preserve">  bezstronności</w:t>
      </w:r>
      <w:r w:rsidR="00391F8D">
        <w:rPr>
          <w:rFonts w:asciiTheme="minorHAnsi" w:hAnsiTheme="minorHAnsi" w:cstheme="minorHAnsi"/>
          <w:sz w:val="20"/>
          <w:szCs w:val="20"/>
        </w:rPr>
        <w:t xml:space="preserve"> i poufności</w:t>
      </w:r>
      <w:r w:rsidRPr="00CC1735">
        <w:rPr>
          <w:rFonts w:asciiTheme="minorHAnsi" w:hAnsiTheme="minorHAnsi" w:cstheme="minorHAnsi"/>
          <w:sz w:val="20"/>
          <w:szCs w:val="20"/>
        </w:rPr>
        <w:t xml:space="preserve"> itp.)</w:t>
      </w:r>
      <w:r w:rsidR="00DC7C06">
        <w:rPr>
          <w:rFonts w:asciiTheme="minorHAnsi" w:hAnsiTheme="minorHAnsi" w:cstheme="minorHAnsi"/>
          <w:sz w:val="20"/>
          <w:szCs w:val="20"/>
        </w:rPr>
        <w:t>;</w:t>
      </w:r>
    </w:p>
    <w:p w14:paraId="03C2D688" w14:textId="77777777" w:rsidR="002749E6" w:rsidRPr="00CC1735" w:rsidRDefault="0044017E" w:rsidP="0073245F">
      <w:pPr>
        <w:pStyle w:val="Akapitzlist"/>
        <w:numPr>
          <w:ilvl w:val="0"/>
          <w:numId w:val="4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r</w:t>
      </w:r>
      <w:r w:rsidR="002749E6" w:rsidRPr="00CC1735">
        <w:rPr>
          <w:rFonts w:asciiTheme="minorHAnsi" w:hAnsiTheme="minorHAnsi" w:cstheme="minorHAnsi"/>
          <w:sz w:val="20"/>
          <w:szCs w:val="20"/>
        </w:rPr>
        <w:t>egulamin KOP</w:t>
      </w:r>
      <w:r w:rsidR="00DC7C06">
        <w:rPr>
          <w:rFonts w:asciiTheme="minorHAnsi" w:hAnsiTheme="minorHAnsi" w:cstheme="minorHAnsi"/>
          <w:sz w:val="20"/>
          <w:szCs w:val="20"/>
        </w:rPr>
        <w:t>.</w:t>
      </w:r>
    </w:p>
    <w:p w14:paraId="49B79EEE" w14:textId="77777777" w:rsidR="00F33A60" w:rsidRDefault="007F1CC1" w:rsidP="006634B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sz w:val="20"/>
          <w:szCs w:val="20"/>
        </w:rPr>
        <w:lastRenderedPageBreak/>
        <w:t xml:space="preserve">Protokół z prac KOP </w:t>
      </w:r>
      <w:r w:rsidRPr="00CC539C">
        <w:rPr>
          <w:rFonts w:asciiTheme="minorHAnsi" w:hAnsiTheme="minorHAnsi" w:cstheme="minorHAnsi"/>
          <w:sz w:val="20"/>
          <w:szCs w:val="20"/>
        </w:rPr>
        <w:t>zatwierdza</w:t>
      </w:r>
      <w:r w:rsidRPr="00CC1735">
        <w:rPr>
          <w:rFonts w:asciiTheme="minorHAnsi" w:hAnsiTheme="minorHAnsi" w:cstheme="minorHAnsi"/>
          <w:sz w:val="20"/>
          <w:szCs w:val="20"/>
        </w:rPr>
        <w:t xml:space="preserve"> </w:t>
      </w:r>
      <w:r w:rsidR="007641D5" w:rsidRPr="00CC1735">
        <w:rPr>
          <w:rFonts w:asciiTheme="minorHAnsi" w:hAnsiTheme="minorHAnsi" w:cstheme="minorHAnsi"/>
          <w:sz w:val="20"/>
          <w:szCs w:val="20"/>
        </w:rPr>
        <w:t>p</w:t>
      </w:r>
      <w:r w:rsidR="00D7432D" w:rsidRPr="00CC1735">
        <w:rPr>
          <w:rFonts w:asciiTheme="minorHAnsi" w:hAnsiTheme="minorHAnsi" w:cstheme="minorHAnsi"/>
          <w:sz w:val="20"/>
          <w:szCs w:val="20"/>
        </w:rPr>
        <w:t>rzewodniczący/</w:t>
      </w:r>
      <w:r w:rsidR="007641D5" w:rsidRPr="00CC1735">
        <w:rPr>
          <w:rFonts w:asciiTheme="minorHAnsi" w:hAnsiTheme="minorHAnsi" w:cstheme="minorHAnsi"/>
          <w:sz w:val="20"/>
          <w:szCs w:val="20"/>
        </w:rPr>
        <w:t>w</w:t>
      </w:r>
      <w:r w:rsidR="00842650" w:rsidRPr="00CC1735">
        <w:rPr>
          <w:rFonts w:asciiTheme="minorHAnsi" w:hAnsiTheme="minorHAnsi" w:cstheme="minorHAnsi"/>
          <w:sz w:val="20"/>
          <w:szCs w:val="20"/>
        </w:rPr>
        <w:t>iceprzewodniczący KOP</w:t>
      </w:r>
      <w:r w:rsidR="00284769">
        <w:rPr>
          <w:rFonts w:asciiTheme="minorHAnsi" w:hAnsiTheme="minorHAnsi" w:cstheme="minorHAnsi"/>
          <w:sz w:val="20"/>
          <w:szCs w:val="20"/>
        </w:rPr>
        <w:t xml:space="preserve"> oraz w przypadku poddziałań dotyczących ZIT przewodniczący/wiceprzewodniczący z ramienia IP ZIT</w:t>
      </w:r>
      <w:r w:rsidR="00EC4AAC" w:rsidRPr="00CC1735">
        <w:rPr>
          <w:rFonts w:asciiTheme="minorHAnsi" w:hAnsiTheme="minorHAnsi" w:cstheme="minorHAnsi"/>
          <w:sz w:val="20"/>
          <w:szCs w:val="20"/>
        </w:rPr>
        <w:t>.</w:t>
      </w:r>
      <w:bookmarkEnd w:id="2"/>
    </w:p>
    <w:p w14:paraId="4C3550A1" w14:textId="77777777" w:rsidR="00CF6A17" w:rsidRDefault="00CF6A17" w:rsidP="00F33A60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51FB0EB" w14:textId="3F737AA8" w:rsidR="00F33A60" w:rsidRPr="00CC1735" w:rsidRDefault="00F33A60" w:rsidP="00F33A60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§</w:t>
      </w:r>
      <w:r>
        <w:rPr>
          <w:rFonts w:asciiTheme="minorHAnsi" w:hAnsiTheme="minorHAnsi" w:cstheme="minorHAnsi"/>
          <w:b/>
          <w:sz w:val="20"/>
          <w:szCs w:val="20"/>
        </w:rPr>
        <w:t xml:space="preserve"> 1</w:t>
      </w:r>
      <w:r w:rsidR="000E5144">
        <w:rPr>
          <w:rFonts w:asciiTheme="minorHAnsi" w:hAnsiTheme="minorHAnsi" w:cstheme="minorHAnsi"/>
          <w:b/>
          <w:sz w:val="20"/>
          <w:szCs w:val="20"/>
        </w:rPr>
        <w:t>3</w:t>
      </w:r>
      <w:r w:rsidRPr="00CC1735">
        <w:rPr>
          <w:rFonts w:asciiTheme="minorHAnsi" w:hAnsiTheme="minorHAnsi" w:cstheme="minorHAnsi"/>
          <w:b/>
          <w:sz w:val="20"/>
          <w:szCs w:val="20"/>
        </w:rPr>
        <w:t>.</w:t>
      </w:r>
    </w:p>
    <w:p w14:paraId="1F690983" w14:textId="77777777" w:rsidR="00364F0D" w:rsidRDefault="00F33A60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1735">
        <w:rPr>
          <w:rFonts w:asciiTheme="minorHAnsi" w:hAnsiTheme="minorHAnsi" w:cstheme="minorHAnsi"/>
          <w:b/>
          <w:sz w:val="20"/>
          <w:szCs w:val="20"/>
        </w:rPr>
        <w:t>P</w:t>
      </w:r>
      <w:r>
        <w:rPr>
          <w:rFonts w:asciiTheme="minorHAnsi" w:hAnsiTheme="minorHAnsi" w:cstheme="minorHAnsi"/>
          <w:b/>
          <w:sz w:val="20"/>
          <w:szCs w:val="20"/>
        </w:rPr>
        <w:t>ostanowienia końcowe</w:t>
      </w:r>
    </w:p>
    <w:p w14:paraId="412B9BDB" w14:textId="77777777" w:rsidR="00950AD1" w:rsidRPr="00063E5A" w:rsidRDefault="00063E5A" w:rsidP="000E5144">
      <w:pPr>
        <w:pStyle w:val="Akapitzlist"/>
        <w:numPr>
          <w:ilvl w:val="0"/>
          <w:numId w:val="83"/>
        </w:num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63E5A">
        <w:rPr>
          <w:rFonts w:asciiTheme="minorHAnsi" w:hAnsiTheme="minorHAnsi" w:cstheme="minorHAnsi"/>
          <w:sz w:val="20"/>
          <w:szCs w:val="20"/>
        </w:rPr>
        <w:t xml:space="preserve">W sprawach nieuregulowanych w niniejszym Regulaminie KOP decyzje podejmowane są przez przewodniczącego KOP. </w:t>
      </w:r>
    </w:p>
    <w:p w14:paraId="14F145D1" w14:textId="77777777" w:rsidR="005900D6" w:rsidRDefault="00950AD1" w:rsidP="000E5144">
      <w:pPr>
        <w:pStyle w:val="Akapitzlist"/>
        <w:numPr>
          <w:ilvl w:val="0"/>
          <w:numId w:val="83"/>
        </w:num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063E5A">
        <w:rPr>
          <w:rFonts w:asciiTheme="minorHAnsi" w:hAnsiTheme="minorHAnsi" w:cstheme="minorHAnsi"/>
          <w:sz w:val="20"/>
          <w:szCs w:val="20"/>
        </w:rPr>
        <w:t xml:space="preserve">W przypadku poddziałań ZIT </w:t>
      </w:r>
      <w:r w:rsidR="009C39DF">
        <w:rPr>
          <w:rFonts w:asciiTheme="minorHAnsi" w:hAnsiTheme="minorHAnsi" w:cstheme="minorHAnsi"/>
          <w:sz w:val="20"/>
          <w:szCs w:val="20"/>
        </w:rPr>
        <w:t>p</w:t>
      </w:r>
      <w:r w:rsidRPr="00063E5A">
        <w:rPr>
          <w:rFonts w:asciiTheme="minorHAnsi" w:hAnsiTheme="minorHAnsi" w:cstheme="minorHAnsi"/>
          <w:sz w:val="20"/>
          <w:szCs w:val="20"/>
        </w:rPr>
        <w:t xml:space="preserve">rzewodniczący konsultuje decyzje </w:t>
      </w:r>
      <w:r w:rsidR="00DC7C06">
        <w:rPr>
          <w:rFonts w:asciiTheme="minorHAnsi" w:hAnsiTheme="minorHAnsi" w:cstheme="minorHAnsi"/>
          <w:sz w:val="20"/>
          <w:szCs w:val="20"/>
        </w:rPr>
        <w:t xml:space="preserve">z </w:t>
      </w:r>
      <w:r w:rsidRPr="00063E5A">
        <w:rPr>
          <w:rFonts w:asciiTheme="minorHAnsi" w:hAnsiTheme="minorHAnsi" w:cstheme="minorHAnsi"/>
          <w:sz w:val="20"/>
          <w:szCs w:val="20"/>
        </w:rPr>
        <w:t>wiceprzewodniczącym</w:t>
      </w:r>
      <w:r w:rsidR="00DC7C06">
        <w:rPr>
          <w:rFonts w:asciiTheme="minorHAnsi" w:hAnsiTheme="minorHAnsi" w:cstheme="minorHAnsi"/>
          <w:sz w:val="20"/>
          <w:szCs w:val="20"/>
        </w:rPr>
        <w:t>.</w:t>
      </w:r>
      <w:r w:rsidRPr="00063E5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7A18BAE7" w14:textId="77777777" w:rsidR="00364F0D" w:rsidRPr="0075420D" w:rsidRDefault="002339B3" w:rsidP="000E5144">
      <w:pPr>
        <w:pStyle w:val="Akapitzlist"/>
        <w:numPr>
          <w:ilvl w:val="0"/>
          <w:numId w:val="83"/>
        </w:numPr>
        <w:ind w:left="284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Dyrektor MJWPU spraw</w:t>
      </w:r>
      <w:r w:rsidRPr="002339B3">
        <w:rPr>
          <w:rFonts w:asciiTheme="minorHAnsi" w:hAnsiTheme="minorHAnsi" w:cstheme="minorHAnsi"/>
          <w:sz w:val="20"/>
          <w:szCs w:val="20"/>
        </w:rPr>
        <w:t>uje nadzór nad KOP w zakresie zgodności jej pracy z przepisami ustawy wdrożeniowej i regulaminem dan</w:t>
      </w:r>
      <w:r w:rsidR="00063E5A" w:rsidRPr="00063E5A">
        <w:rPr>
          <w:rFonts w:asciiTheme="minorHAnsi" w:hAnsiTheme="minorHAnsi"/>
          <w:sz w:val="20"/>
          <w:szCs w:val="20"/>
        </w:rPr>
        <w:t>ego konkursu.</w:t>
      </w:r>
    </w:p>
    <w:p w14:paraId="6CD810FC" w14:textId="77777777" w:rsidR="00DC7C06" w:rsidRDefault="0075420D" w:rsidP="006634B2">
      <w:pPr>
        <w:pStyle w:val="Akapitzlist"/>
        <w:numPr>
          <w:ilvl w:val="0"/>
          <w:numId w:val="83"/>
        </w:numPr>
        <w:ind w:left="284"/>
        <w:jc w:val="both"/>
        <w:rPr>
          <w:rFonts w:asciiTheme="minorHAnsi" w:hAnsiTheme="minorHAnsi" w:cstheme="minorHAnsi"/>
          <w:sz w:val="20"/>
          <w:szCs w:val="20"/>
        </w:rPr>
      </w:pPr>
      <w:r w:rsidRPr="0075420D">
        <w:rPr>
          <w:rFonts w:asciiTheme="minorHAnsi" w:hAnsiTheme="minorHAnsi" w:cstheme="minorHAnsi"/>
          <w:sz w:val="20"/>
          <w:szCs w:val="20"/>
        </w:rPr>
        <w:t xml:space="preserve">Regulamin KOP </w:t>
      </w:r>
      <w:r>
        <w:rPr>
          <w:rFonts w:asciiTheme="minorHAnsi" w:hAnsiTheme="minorHAnsi" w:cstheme="minorHAnsi"/>
          <w:sz w:val="20"/>
          <w:szCs w:val="20"/>
        </w:rPr>
        <w:t>wprowadzany jest</w:t>
      </w:r>
      <w:r w:rsidRPr="0075420D">
        <w:rPr>
          <w:rFonts w:asciiTheme="minorHAnsi" w:hAnsiTheme="minorHAnsi" w:cstheme="minorHAnsi"/>
          <w:sz w:val="20"/>
          <w:szCs w:val="20"/>
        </w:rPr>
        <w:t xml:space="preserve"> zarządzeni</w:t>
      </w:r>
      <w:r>
        <w:rPr>
          <w:rFonts w:asciiTheme="minorHAnsi" w:hAnsiTheme="minorHAnsi" w:cstheme="minorHAnsi"/>
          <w:sz w:val="20"/>
          <w:szCs w:val="20"/>
        </w:rPr>
        <w:t>em</w:t>
      </w:r>
      <w:r w:rsidRPr="0075420D">
        <w:rPr>
          <w:rFonts w:asciiTheme="minorHAnsi" w:hAnsiTheme="minorHAnsi" w:cstheme="minorHAnsi"/>
          <w:sz w:val="20"/>
          <w:szCs w:val="20"/>
        </w:rPr>
        <w:t xml:space="preserve"> Dyrektora MJWPU</w:t>
      </w:r>
      <w:r w:rsidR="00003747">
        <w:rPr>
          <w:rFonts w:asciiTheme="minorHAnsi" w:hAnsiTheme="minorHAnsi" w:cstheme="minorHAnsi"/>
          <w:sz w:val="20"/>
          <w:szCs w:val="20"/>
        </w:rPr>
        <w:t>.</w:t>
      </w:r>
    </w:p>
    <w:p w14:paraId="557376FD" w14:textId="77777777" w:rsidR="00CF6A17" w:rsidRDefault="00CF6A17" w:rsidP="000E5144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8F99694" w14:textId="346302E9" w:rsidR="002339B3" w:rsidRPr="000E5144" w:rsidRDefault="008A7368" w:rsidP="000E5144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sz w:val="20"/>
          <w:szCs w:val="20"/>
        </w:rPr>
      </w:pPr>
      <w:r w:rsidRPr="000E5144">
        <w:rPr>
          <w:rFonts w:asciiTheme="minorHAnsi" w:hAnsiTheme="minorHAnsi" w:cstheme="minorHAnsi"/>
          <w:b/>
          <w:sz w:val="20"/>
          <w:szCs w:val="20"/>
        </w:rPr>
        <w:t>§ 1</w:t>
      </w:r>
      <w:r w:rsidR="000E5144" w:rsidRPr="000E5144">
        <w:rPr>
          <w:rFonts w:asciiTheme="minorHAnsi" w:hAnsiTheme="minorHAnsi" w:cstheme="minorHAnsi"/>
          <w:b/>
          <w:sz w:val="20"/>
          <w:szCs w:val="20"/>
        </w:rPr>
        <w:t>4</w:t>
      </w:r>
      <w:r w:rsidRPr="000E5144">
        <w:rPr>
          <w:rFonts w:asciiTheme="minorHAnsi" w:hAnsiTheme="minorHAnsi" w:cstheme="minorHAnsi"/>
          <w:b/>
          <w:sz w:val="20"/>
          <w:szCs w:val="20"/>
        </w:rPr>
        <w:t>.</w:t>
      </w:r>
    </w:p>
    <w:p w14:paraId="042AF011" w14:textId="77777777" w:rsidR="00CC1735" w:rsidRPr="009C1D7B" w:rsidRDefault="00B33CDE" w:rsidP="009C1D7B">
      <w:pPr>
        <w:keepNext/>
        <w:tabs>
          <w:tab w:val="left" w:pos="0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33CDE">
        <w:rPr>
          <w:rFonts w:asciiTheme="minorHAnsi" w:hAnsiTheme="minorHAnsi" w:cstheme="minorHAnsi"/>
          <w:b/>
          <w:sz w:val="20"/>
          <w:szCs w:val="20"/>
        </w:rPr>
        <w:t>Załącznik</w:t>
      </w:r>
      <w:r w:rsidR="008A7368">
        <w:rPr>
          <w:rFonts w:asciiTheme="minorHAnsi" w:hAnsiTheme="minorHAnsi" w:cstheme="minorHAnsi"/>
          <w:b/>
          <w:sz w:val="20"/>
          <w:szCs w:val="20"/>
        </w:rPr>
        <w:t>i</w:t>
      </w:r>
    </w:p>
    <w:p w14:paraId="16BA0369" w14:textId="1FB8FEBF" w:rsidR="004359E6" w:rsidRPr="000B02B7" w:rsidRDefault="004359E6" w:rsidP="000B02B7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Wzór </w:t>
      </w:r>
      <w:r w:rsidRPr="0093020E">
        <w:rPr>
          <w:rFonts w:asciiTheme="minorHAnsi" w:hAnsiTheme="minorHAnsi" w:cstheme="minorHAnsi"/>
          <w:sz w:val="20"/>
          <w:szCs w:val="20"/>
        </w:rPr>
        <w:t>Deklaracj</w:t>
      </w:r>
      <w:r>
        <w:rPr>
          <w:rFonts w:asciiTheme="minorHAnsi" w:hAnsiTheme="minorHAnsi" w:cstheme="minorHAnsi"/>
          <w:sz w:val="20"/>
          <w:szCs w:val="20"/>
        </w:rPr>
        <w:t>i</w:t>
      </w:r>
      <w:r w:rsidRPr="0093020E">
        <w:rPr>
          <w:rFonts w:asciiTheme="minorHAnsi" w:hAnsiTheme="minorHAnsi" w:cstheme="minorHAnsi"/>
          <w:sz w:val="20"/>
          <w:szCs w:val="20"/>
        </w:rPr>
        <w:t xml:space="preserve"> zrzeczenia się funkcji Przewodniczącego KOP przez IP ZIT (dotyczy Poddziałań ZIT)</w:t>
      </w:r>
      <w:r w:rsidR="002710CB">
        <w:rPr>
          <w:rFonts w:asciiTheme="minorHAnsi" w:hAnsiTheme="minorHAnsi" w:cstheme="minorHAnsi"/>
          <w:sz w:val="20"/>
          <w:szCs w:val="20"/>
        </w:rPr>
        <w:t>;</w:t>
      </w:r>
    </w:p>
    <w:p w14:paraId="56BFA08B" w14:textId="58C7460D" w:rsidR="0093020E" w:rsidRPr="00B70C77" w:rsidRDefault="00ED0B91" w:rsidP="00B70C77">
      <w:pPr>
        <w:pStyle w:val="Akapitzlist"/>
        <w:widowControl w:val="0"/>
        <w:numPr>
          <w:ilvl w:val="0"/>
          <w:numId w:val="80"/>
        </w:numPr>
        <w:spacing w:before="120" w:after="120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B70C77"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B70C77">
        <w:rPr>
          <w:rFonts w:asciiTheme="minorHAnsi" w:hAnsiTheme="minorHAnsi" w:cstheme="minorHAnsi"/>
          <w:sz w:val="20"/>
          <w:szCs w:val="20"/>
        </w:rPr>
        <w:t>Deklaracj</w:t>
      </w:r>
      <w:r w:rsidRPr="00B70C77">
        <w:rPr>
          <w:rFonts w:asciiTheme="minorHAnsi" w:hAnsiTheme="minorHAnsi" w:cstheme="minorHAnsi"/>
          <w:sz w:val="20"/>
          <w:szCs w:val="20"/>
        </w:rPr>
        <w:t>i</w:t>
      </w:r>
      <w:r w:rsidR="0093020E" w:rsidRPr="00B70C77">
        <w:rPr>
          <w:rFonts w:asciiTheme="minorHAnsi" w:hAnsiTheme="minorHAnsi" w:cstheme="minorHAnsi"/>
          <w:sz w:val="20"/>
          <w:szCs w:val="20"/>
        </w:rPr>
        <w:t xml:space="preserve"> bezstronności i poufności (nie dotyczy oceniających z</w:t>
      </w:r>
      <w:r w:rsidR="00166214" w:rsidRPr="00B70C77">
        <w:rPr>
          <w:rFonts w:asciiTheme="minorHAnsi" w:hAnsiTheme="minorHAnsi" w:cstheme="minorHAnsi"/>
          <w:sz w:val="20"/>
          <w:szCs w:val="20"/>
        </w:rPr>
        <w:t> </w:t>
      </w:r>
      <w:r w:rsidR="0093020E" w:rsidRPr="00B70C77">
        <w:rPr>
          <w:rFonts w:asciiTheme="minorHAnsi" w:hAnsiTheme="minorHAnsi" w:cstheme="minorHAnsi"/>
          <w:sz w:val="20"/>
          <w:szCs w:val="20"/>
        </w:rPr>
        <w:t>ramienia IP ZIT</w:t>
      </w:r>
      <w:r w:rsidR="00C05A03" w:rsidRPr="00B70C77">
        <w:rPr>
          <w:rFonts w:asciiTheme="minorHAnsi" w:hAnsiTheme="minorHAnsi" w:cstheme="minorHAnsi"/>
          <w:sz w:val="20"/>
          <w:szCs w:val="20"/>
        </w:rPr>
        <w:t xml:space="preserve"> </w:t>
      </w:r>
      <w:r w:rsidR="0093020E" w:rsidRPr="00B70C77">
        <w:rPr>
          <w:rFonts w:asciiTheme="minorHAnsi" w:hAnsiTheme="minorHAnsi" w:cstheme="minorHAnsi"/>
          <w:sz w:val="20"/>
          <w:szCs w:val="20"/>
        </w:rPr>
        <w:t>)</w:t>
      </w:r>
      <w:r w:rsidR="002710CB">
        <w:rPr>
          <w:rFonts w:asciiTheme="minorHAnsi" w:hAnsiTheme="minorHAnsi" w:cstheme="minorHAnsi"/>
          <w:sz w:val="20"/>
          <w:szCs w:val="20"/>
        </w:rPr>
        <w:t>;</w:t>
      </w:r>
    </w:p>
    <w:p w14:paraId="2B9CCCAE" w14:textId="3D349C9E" w:rsidR="0066237B" w:rsidRDefault="00ED0B91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B70C77"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B70C77">
        <w:rPr>
          <w:rFonts w:asciiTheme="minorHAnsi" w:hAnsiTheme="minorHAnsi" w:cstheme="minorHAnsi"/>
          <w:sz w:val="20"/>
          <w:szCs w:val="20"/>
        </w:rPr>
        <w:t>Deklaracj</w:t>
      </w:r>
      <w:r w:rsidR="00166214" w:rsidRPr="00B70C77">
        <w:rPr>
          <w:rFonts w:asciiTheme="minorHAnsi" w:hAnsiTheme="minorHAnsi" w:cstheme="minorHAnsi"/>
          <w:sz w:val="20"/>
          <w:szCs w:val="20"/>
        </w:rPr>
        <w:t xml:space="preserve">i </w:t>
      </w:r>
      <w:r w:rsidR="0093020E" w:rsidRPr="00B70C77">
        <w:rPr>
          <w:rFonts w:asciiTheme="minorHAnsi" w:hAnsiTheme="minorHAnsi" w:cstheme="minorHAnsi"/>
          <w:sz w:val="20"/>
          <w:szCs w:val="20"/>
        </w:rPr>
        <w:t>bezstronności i poufności dla oceniających członków KOP z ramienia ZIT</w:t>
      </w:r>
      <w:r w:rsidR="002710CB">
        <w:rPr>
          <w:rFonts w:asciiTheme="minorHAnsi" w:hAnsiTheme="minorHAnsi" w:cstheme="minorHAnsi"/>
          <w:sz w:val="20"/>
          <w:szCs w:val="20"/>
        </w:rPr>
        <w:t>;</w:t>
      </w:r>
      <w:r w:rsidR="0093020E" w:rsidRPr="00B70C7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BE538AA" w14:textId="26693749" w:rsidR="0093020E" w:rsidRPr="00B70C77" w:rsidRDefault="00ED0B91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B70C77"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B70C77">
        <w:rPr>
          <w:rFonts w:asciiTheme="minorHAnsi" w:hAnsiTheme="minorHAnsi" w:cstheme="minorHAnsi"/>
          <w:sz w:val="20"/>
          <w:szCs w:val="20"/>
        </w:rPr>
        <w:t>Deklaracj</w:t>
      </w:r>
      <w:r w:rsidRPr="00B70C77">
        <w:rPr>
          <w:rFonts w:asciiTheme="minorHAnsi" w:hAnsiTheme="minorHAnsi" w:cstheme="minorHAnsi"/>
          <w:sz w:val="20"/>
          <w:szCs w:val="20"/>
        </w:rPr>
        <w:t>i</w:t>
      </w:r>
      <w:r w:rsidR="0093020E" w:rsidRPr="00B70C77">
        <w:rPr>
          <w:rFonts w:asciiTheme="minorHAnsi" w:hAnsiTheme="minorHAnsi" w:cstheme="minorHAnsi"/>
          <w:sz w:val="20"/>
          <w:szCs w:val="20"/>
        </w:rPr>
        <w:t xml:space="preserve"> poufności</w:t>
      </w:r>
      <w:r w:rsidR="002710CB">
        <w:rPr>
          <w:rFonts w:asciiTheme="minorHAnsi" w:hAnsiTheme="minorHAnsi" w:cstheme="minorHAnsi"/>
          <w:sz w:val="20"/>
          <w:szCs w:val="20"/>
        </w:rPr>
        <w:t>;</w:t>
      </w:r>
    </w:p>
    <w:p w14:paraId="548F25A0" w14:textId="73191BED" w:rsidR="00080218" w:rsidRPr="001E5AFD" w:rsidRDefault="00080218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1E5AFD">
        <w:rPr>
          <w:rFonts w:asciiTheme="minorHAnsi" w:hAnsiTheme="minorHAnsi" w:cstheme="minorHAnsi"/>
          <w:sz w:val="20"/>
          <w:szCs w:val="20"/>
        </w:rPr>
        <w:t xml:space="preserve">Wzór </w:t>
      </w:r>
      <w:r w:rsidR="00391F8D">
        <w:rPr>
          <w:rFonts w:asciiTheme="minorHAnsi" w:hAnsiTheme="minorHAnsi" w:cstheme="minorHAnsi"/>
          <w:sz w:val="20"/>
          <w:szCs w:val="20"/>
        </w:rPr>
        <w:t xml:space="preserve">protokołu </w:t>
      </w:r>
      <w:r w:rsidRPr="001E5AFD">
        <w:rPr>
          <w:rFonts w:asciiTheme="minorHAnsi" w:hAnsiTheme="minorHAnsi" w:cstheme="minorHAnsi"/>
          <w:sz w:val="20"/>
          <w:szCs w:val="20"/>
        </w:rPr>
        <w:t xml:space="preserve">weryfikacji </w:t>
      </w:r>
      <w:r w:rsidR="00391F8D">
        <w:rPr>
          <w:rFonts w:asciiTheme="minorHAnsi" w:hAnsiTheme="minorHAnsi" w:cstheme="minorHAnsi"/>
          <w:sz w:val="20"/>
          <w:szCs w:val="20"/>
        </w:rPr>
        <w:t xml:space="preserve">deklaracji </w:t>
      </w:r>
      <w:r w:rsidRPr="001E5AFD">
        <w:rPr>
          <w:rFonts w:asciiTheme="minorHAnsi" w:hAnsiTheme="minorHAnsi" w:cstheme="minorHAnsi"/>
          <w:sz w:val="20"/>
          <w:szCs w:val="20"/>
        </w:rPr>
        <w:t> bezstronności i poufności</w:t>
      </w:r>
      <w:r w:rsidR="00391F8D">
        <w:rPr>
          <w:rFonts w:asciiTheme="minorHAnsi" w:hAnsiTheme="minorHAnsi" w:cstheme="minorHAnsi"/>
          <w:sz w:val="20"/>
          <w:szCs w:val="20"/>
        </w:rPr>
        <w:t xml:space="preserve"> </w:t>
      </w:r>
      <w:r w:rsidR="001C649C">
        <w:rPr>
          <w:rFonts w:asciiTheme="minorHAnsi" w:hAnsiTheme="minorHAnsi" w:cstheme="minorHAnsi"/>
          <w:sz w:val="20"/>
          <w:szCs w:val="20"/>
        </w:rPr>
        <w:t xml:space="preserve"> członka KOP.</w:t>
      </w:r>
      <w:r w:rsidR="002710CB">
        <w:rPr>
          <w:rFonts w:asciiTheme="minorHAnsi" w:hAnsiTheme="minorHAnsi" w:cstheme="minorHAnsi"/>
          <w:sz w:val="20"/>
          <w:szCs w:val="20"/>
        </w:rPr>
        <w:t>;</w:t>
      </w:r>
    </w:p>
    <w:p w14:paraId="74B5F79F" w14:textId="4D6F994D" w:rsidR="00C7143F" w:rsidRPr="0066237B" w:rsidRDefault="008B5C24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B70C77">
        <w:rPr>
          <w:rFonts w:asciiTheme="minorHAnsi" w:hAnsiTheme="minorHAnsi" w:cstheme="minorHAnsi"/>
          <w:sz w:val="20"/>
          <w:szCs w:val="20"/>
        </w:rPr>
        <w:t xml:space="preserve">Wzór Karty oceny </w:t>
      </w:r>
      <w:r w:rsidR="00A96DF4" w:rsidRPr="00B70C77">
        <w:rPr>
          <w:rFonts w:asciiTheme="minorHAnsi" w:hAnsiTheme="minorHAnsi" w:cstheme="minorHAnsi"/>
          <w:sz w:val="20"/>
          <w:szCs w:val="20"/>
        </w:rPr>
        <w:t>formalnej</w:t>
      </w:r>
      <w:r w:rsidRPr="00B70C77">
        <w:rPr>
          <w:rFonts w:asciiTheme="minorHAnsi" w:hAnsiTheme="minorHAnsi" w:cstheme="minorHAnsi"/>
          <w:sz w:val="20"/>
          <w:szCs w:val="20"/>
        </w:rPr>
        <w:t xml:space="preserve"> wniosku o dofinansowanie projektu konkursowego / pozakonkursowego </w:t>
      </w:r>
      <w:r w:rsidR="00A96DF4" w:rsidRPr="00B70C77">
        <w:rPr>
          <w:rFonts w:asciiTheme="minorHAnsi" w:hAnsiTheme="minorHAnsi" w:cstheme="minorHAnsi"/>
          <w:sz w:val="20"/>
          <w:szCs w:val="20"/>
        </w:rPr>
        <w:t>w</w:t>
      </w:r>
      <w:r w:rsidR="0066237B">
        <w:rPr>
          <w:rFonts w:asciiTheme="minorHAnsi" w:hAnsiTheme="minorHAnsi" w:cstheme="minorHAnsi"/>
          <w:sz w:val="20"/>
          <w:szCs w:val="20"/>
        </w:rPr>
        <w:t> </w:t>
      </w:r>
      <w:r w:rsidR="00A96DF4" w:rsidRPr="0066237B">
        <w:rPr>
          <w:rFonts w:asciiTheme="minorHAnsi" w:hAnsiTheme="minorHAnsi" w:cstheme="minorHAnsi"/>
          <w:sz w:val="20"/>
          <w:szCs w:val="20"/>
        </w:rPr>
        <w:t>ramach naboru nr. ( dotyczy pomocy publicznej)</w:t>
      </w:r>
      <w:r w:rsidR="002710CB" w:rsidRPr="0066237B">
        <w:rPr>
          <w:rFonts w:asciiTheme="minorHAnsi" w:hAnsiTheme="minorHAnsi" w:cstheme="minorHAnsi"/>
          <w:sz w:val="20"/>
          <w:szCs w:val="20"/>
        </w:rPr>
        <w:t>;</w:t>
      </w:r>
    </w:p>
    <w:p w14:paraId="735230AF" w14:textId="4D58ECF9" w:rsidR="0093020E" w:rsidRPr="0066237B" w:rsidRDefault="00ED0B91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6237B"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66237B">
        <w:rPr>
          <w:rFonts w:asciiTheme="minorHAnsi" w:hAnsiTheme="minorHAnsi" w:cstheme="minorHAnsi"/>
          <w:sz w:val="20"/>
          <w:szCs w:val="20"/>
        </w:rPr>
        <w:t>Kart</w:t>
      </w:r>
      <w:r w:rsidRPr="0066237B">
        <w:rPr>
          <w:rFonts w:asciiTheme="minorHAnsi" w:hAnsiTheme="minorHAnsi" w:cstheme="minorHAnsi"/>
          <w:sz w:val="20"/>
          <w:szCs w:val="20"/>
        </w:rPr>
        <w:t>y</w:t>
      </w:r>
      <w:r w:rsidR="0093020E" w:rsidRPr="0066237B">
        <w:rPr>
          <w:rFonts w:asciiTheme="minorHAnsi" w:hAnsiTheme="minorHAnsi" w:cstheme="minorHAnsi"/>
          <w:sz w:val="20"/>
          <w:szCs w:val="20"/>
        </w:rPr>
        <w:t xml:space="preserve"> oceny formalnej wniosku o dofinansowanie projektu konkursowego / pozakonkursowego w</w:t>
      </w:r>
      <w:r w:rsidR="001E5AFD" w:rsidRPr="0066237B">
        <w:rPr>
          <w:rFonts w:asciiTheme="minorHAnsi" w:hAnsiTheme="minorHAnsi" w:cstheme="minorHAnsi"/>
          <w:sz w:val="20"/>
          <w:szCs w:val="20"/>
        </w:rPr>
        <w:t> </w:t>
      </w:r>
      <w:r w:rsidR="0093020E" w:rsidRPr="0066237B">
        <w:rPr>
          <w:rFonts w:asciiTheme="minorHAnsi" w:hAnsiTheme="minorHAnsi" w:cstheme="minorHAnsi"/>
          <w:sz w:val="20"/>
          <w:szCs w:val="20"/>
        </w:rPr>
        <w:t>ramach naboru nr</w:t>
      </w:r>
      <w:r w:rsidR="002710CB" w:rsidRPr="0066237B">
        <w:rPr>
          <w:rFonts w:asciiTheme="minorHAnsi" w:hAnsiTheme="minorHAnsi" w:cstheme="minorHAnsi"/>
          <w:sz w:val="20"/>
          <w:szCs w:val="20"/>
        </w:rPr>
        <w:t>;</w:t>
      </w:r>
    </w:p>
    <w:p w14:paraId="52F21F31" w14:textId="1C221857" w:rsidR="0093020E" w:rsidRPr="0066237B" w:rsidRDefault="00ED0B91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6237B">
        <w:rPr>
          <w:rFonts w:asciiTheme="minorHAnsi" w:hAnsiTheme="minorHAnsi" w:cstheme="minorHAnsi"/>
          <w:sz w:val="20"/>
          <w:szCs w:val="20"/>
        </w:rPr>
        <w:t xml:space="preserve">Wzór </w:t>
      </w:r>
      <w:r w:rsidR="0093020E" w:rsidRPr="0066237B">
        <w:rPr>
          <w:rFonts w:asciiTheme="minorHAnsi" w:hAnsiTheme="minorHAnsi" w:cstheme="minorHAnsi"/>
          <w:sz w:val="20"/>
          <w:szCs w:val="20"/>
        </w:rPr>
        <w:t>Kart</w:t>
      </w:r>
      <w:r w:rsidR="00183D2F" w:rsidRPr="0066237B">
        <w:rPr>
          <w:rFonts w:asciiTheme="minorHAnsi" w:hAnsiTheme="minorHAnsi" w:cstheme="minorHAnsi"/>
          <w:sz w:val="20"/>
          <w:szCs w:val="20"/>
        </w:rPr>
        <w:t>y</w:t>
      </w:r>
      <w:r w:rsidR="0093020E" w:rsidRPr="0066237B">
        <w:rPr>
          <w:rFonts w:asciiTheme="minorHAnsi" w:hAnsiTheme="minorHAnsi" w:cstheme="minorHAnsi"/>
          <w:sz w:val="20"/>
          <w:szCs w:val="20"/>
        </w:rPr>
        <w:t xml:space="preserve"> oceny merytorycznej wniosku o dofinansowanie projektu konkursowego / pozakonkursowego w</w:t>
      </w:r>
      <w:r w:rsidR="00F8104B" w:rsidRPr="0066237B">
        <w:rPr>
          <w:rFonts w:asciiTheme="minorHAnsi" w:hAnsiTheme="minorHAnsi" w:cstheme="minorHAnsi"/>
          <w:sz w:val="20"/>
          <w:szCs w:val="20"/>
        </w:rPr>
        <w:t> </w:t>
      </w:r>
      <w:r w:rsidR="0093020E" w:rsidRPr="0066237B">
        <w:rPr>
          <w:rFonts w:asciiTheme="minorHAnsi" w:hAnsiTheme="minorHAnsi" w:cstheme="minorHAnsi"/>
          <w:sz w:val="20"/>
          <w:szCs w:val="20"/>
        </w:rPr>
        <w:t>ramach naboru nr</w:t>
      </w:r>
      <w:r w:rsidR="002710CB" w:rsidRPr="0066237B">
        <w:rPr>
          <w:rFonts w:asciiTheme="minorHAnsi" w:hAnsiTheme="minorHAnsi" w:cstheme="minorHAnsi"/>
          <w:sz w:val="20"/>
          <w:szCs w:val="20"/>
        </w:rPr>
        <w:t>;</w:t>
      </w:r>
    </w:p>
    <w:p w14:paraId="2B19FE53" w14:textId="77777777" w:rsidR="008B5C24" w:rsidRPr="0066237B" w:rsidRDefault="008B5C24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6237B">
        <w:rPr>
          <w:rFonts w:asciiTheme="minorHAnsi" w:hAnsiTheme="minorHAnsi" w:cstheme="minorHAnsi"/>
          <w:sz w:val="20"/>
          <w:szCs w:val="20"/>
        </w:rPr>
        <w:t>Wzór Karty oceny merytorycznej dokonywanej w oparciu o art. 68a ust.1 pkt 2 ustawy wdrożeniowej.</w:t>
      </w:r>
    </w:p>
    <w:p w14:paraId="36EADD07" w14:textId="0B580C9F" w:rsidR="00750B98" w:rsidRPr="0066237B" w:rsidRDefault="00750B98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6237B">
        <w:rPr>
          <w:rFonts w:asciiTheme="minorHAnsi" w:hAnsiTheme="minorHAnsi" w:cstheme="minorHAnsi"/>
          <w:sz w:val="20"/>
          <w:szCs w:val="20"/>
        </w:rPr>
        <w:t xml:space="preserve">Wzór protokołu z </w:t>
      </w:r>
      <w:r w:rsidR="002710CB" w:rsidRPr="0066237B">
        <w:rPr>
          <w:rFonts w:asciiTheme="minorHAnsi" w:hAnsiTheme="minorHAnsi" w:cstheme="minorHAnsi"/>
          <w:sz w:val="20"/>
          <w:szCs w:val="20"/>
        </w:rPr>
        <w:t>przebiegu losowania członków Komisji Oceny Projektów (KOP) do oceny  wniosków o</w:t>
      </w:r>
      <w:r w:rsidR="0066237B">
        <w:rPr>
          <w:rFonts w:asciiTheme="minorHAnsi" w:hAnsiTheme="minorHAnsi" w:cstheme="minorHAnsi"/>
          <w:sz w:val="20"/>
          <w:szCs w:val="20"/>
        </w:rPr>
        <w:t> </w:t>
      </w:r>
      <w:r w:rsidR="002710CB" w:rsidRPr="0066237B">
        <w:rPr>
          <w:rFonts w:asciiTheme="minorHAnsi" w:hAnsiTheme="minorHAnsi" w:cstheme="minorHAnsi"/>
          <w:sz w:val="20"/>
          <w:szCs w:val="20"/>
        </w:rPr>
        <w:t>dofinasowanie złożonych w ramach naboru nr;</w:t>
      </w:r>
    </w:p>
    <w:p w14:paraId="7A512A6E" w14:textId="4EC9D5EA" w:rsidR="00166214" w:rsidRPr="0066237B" w:rsidRDefault="00B25BE4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6237B">
        <w:rPr>
          <w:rFonts w:asciiTheme="minorHAnsi" w:hAnsiTheme="minorHAnsi" w:cstheme="minorHAnsi"/>
          <w:sz w:val="20"/>
          <w:szCs w:val="20"/>
        </w:rPr>
        <w:t xml:space="preserve">Wzór </w:t>
      </w:r>
      <w:r w:rsidR="001F184E" w:rsidRPr="0066237B">
        <w:rPr>
          <w:rFonts w:asciiTheme="minorHAnsi" w:hAnsiTheme="minorHAnsi" w:cstheme="minorHAnsi"/>
          <w:sz w:val="20"/>
          <w:szCs w:val="20"/>
        </w:rPr>
        <w:t>Protok</w:t>
      </w:r>
      <w:r w:rsidRPr="0066237B">
        <w:rPr>
          <w:rFonts w:asciiTheme="minorHAnsi" w:hAnsiTheme="minorHAnsi" w:cstheme="minorHAnsi"/>
          <w:sz w:val="20"/>
          <w:szCs w:val="20"/>
        </w:rPr>
        <w:t>ołu</w:t>
      </w:r>
      <w:r w:rsidR="001F184E" w:rsidRPr="0066237B">
        <w:rPr>
          <w:rFonts w:asciiTheme="minorHAnsi" w:hAnsiTheme="minorHAnsi" w:cstheme="minorHAnsi"/>
          <w:sz w:val="20"/>
          <w:szCs w:val="20"/>
        </w:rPr>
        <w:t xml:space="preserve"> Komisji Oceny Projektów (KOP) z oceny formalnej wniosków o dofinansowanie projektów złożonych w ramach n</w:t>
      </w:r>
      <w:r w:rsidR="009A112F" w:rsidRPr="0066237B">
        <w:rPr>
          <w:rFonts w:asciiTheme="minorHAnsi" w:hAnsiTheme="minorHAnsi" w:cstheme="minorHAnsi"/>
          <w:sz w:val="20"/>
          <w:szCs w:val="20"/>
        </w:rPr>
        <w:t>aborów RPO WM na lata 2014-2020</w:t>
      </w:r>
      <w:r w:rsidR="002710CB" w:rsidRPr="0066237B">
        <w:rPr>
          <w:rFonts w:asciiTheme="minorHAnsi" w:hAnsiTheme="minorHAnsi" w:cstheme="minorHAnsi"/>
          <w:sz w:val="20"/>
          <w:szCs w:val="20"/>
        </w:rPr>
        <w:t>;</w:t>
      </w:r>
    </w:p>
    <w:p w14:paraId="0C88A03F" w14:textId="4BE8EB2E" w:rsidR="0093020E" w:rsidRPr="0066237B" w:rsidRDefault="00B25BE4" w:rsidP="0066237B">
      <w:pPr>
        <w:pStyle w:val="Akapitzlist"/>
        <w:widowControl w:val="0"/>
        <w:numPr>
          <w:ilvl w:val="0"/>
          <w:numId w:val="80"/>
        </w:numPr>
        <w:tabs>
          <w:tab w:val="left" w:pos="0"/>
        </w:tabs>
        <w:spacing w:before="120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6237B">
        <w:rPr>
          <w:rFonts w:asciiTheme="minorHAnsi" w:hAnsiTheme="minorHAnsi" w:cstheme="minorHAnsi"/>
          <w:sz w:val="20"/>
          <w:szCs w:val="20"/>
        </w:rPr>
        <w:t xml:space="preserve">Wzór </w:t>
      </w:r>
      <w:r w:rsidR="001F184E" w:rsidRPr="0066237B">
        <w:rPr>
          <w:rFonts w:asciiTheme="minorHAnsi" w:hAnsiTheme="minorHAnsi" w:cstheme="minorHAnsi"/>
          <w:sz w:val="20"/>
          <w:szCs w:val="20"/>
        </w:rPr>
        <w:t>Protok</w:t>
      </w:r>
      <w:r w:rsidRPr="0066237B">
        <w:rPr>
          <w:rFonts w:asciiTheme="minorHAnsi" w:hAnsiTheme="minorHAnsi" w:cstheme="minorHAnsi"/>
          <w:sz w:val="20"/>
          <w:szCs w:val="20"/>
        </w:rPr>
        <w:t>ołu</w:t>
      </w:r>
      <w:r w:rsidR="001F184E" w:rsidRPr="0066237B">
        <w:rPr>
          <w:rFonts w:asciiTheme="minorHAnsi" w:hAnsiTheme="minorHAnsi" w:cstheme="minorHAnsi"/>
          <w:sz w:val="20"/>
          <w:szCs w:val="20"/>
        </w:rPr>
        <w:t xml:space="preserve"> Komisji Oceny Projektów (KOP) z oceny wniosków o dofinansowanie projektów złożonych w ramach naboru RPO WM na lata 2014-2020.</w:t>
      </w:r>
    </w:p>
    <w:sectPr w:rsidR="0093020E" w:rsidRPr="0066237B" w:rsidSect="006634B2">
      <w:footerReference w:type="default" r:id="rId11"/>
      <w:headerReference w:type="first" r:id="rId12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782CE" w14:textId="77777777" w:rsidR="00F558FC" w:rsidRDefault="00F558FC" w:rsidP="00FC2A68">
      <w:r>
        <w:separator/>
      </w:r>
    </w:p>
  </w:endnote>
  <w:endnote w:type="continuationSeparator" w:id="0">
    <w:p w14:paraId="7610F004" w14:textId="77777777" w:rsidR="00F558FC" w:rsidRDefault="00F558FC" w:rsidP="00FC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54962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77B8B581" w14:textId="76090532" w:rsidR="00C81126" w:rsidRDefault="00C81126">
        <w:pPr>
          <w:pStyle w:val="Stopka"/>
          <w:jc w:val="center"/>
        </w:pPr>
        <w:r w:rsidRPr="00C8112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C81126">
          <w:rPr>
            <w:rFonts w:asciiTheme="minorHAnsi" w:hAnsiTheme="minorHAnsi" w:cstheme="minorHAnsi"/>
            <w:sz w:val="18"/>
            <w:szCs w:val="18"/>
          </w:rPr>
          <w:instrText xml:space="preserve"> PAGE   \* MERGEFORMAT </w:instrText>
        </w:r>
        <w:r w:rsidRPr="00C81126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="00A23285">
          <w:rPr>
            <w:rFonts w:asciiTheme="minorHAnsi" w:hAnsiTheme="minorHAnsi" w:cstheme="minorHAnsi"/>
            <w:noProof/>
            <w:sz w:val="18"/>
            <w:szCs w:val="18"/>
          </w:rPr>
          <w:t>5</w:t>
        </w:r>
        <w:r w:rsidRPr="00C81126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1299C43A" w14:textId="77777777" w:rsidR="00C81126" w:rsidRDefault="00C811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AD6CF" w14:textId="77777777" w:rsidR="00F558FC" w:rsidRDefault="00F558FC" w:rsidP="00FC2A68">
      <w:r>
        <w:separator/>
      </w:r>
    </w:p>
  </w:footnote>
  <w:footnote w:type="continuationSeparator" w:id="0">
    <w:p w14:paraId="2F323F4B" w14:textId="77777777" w:rsidR="00F558FC" w:rsidRDefault="00F558FC" w:rsidP="00FC2A68">
      <w:r>
        <w:continuationSeparator/>
      </w:r>
    </w:p>
  </w:footnote>
  <w:footnote w:id="1">
    <w:p w14:paraId="7BECAC06" w14:textId="77777777" w:rsidR="00C81126" w:rsidRPr="00CC1735" w:rsidRDefault="00C81126" w:rsidP="006B1857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CC1735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CC1735">
        <w:rPr>
          <w:rFonts w:asciiTheme="minorHAnsi" w:hAnsiTheme="minorHAnsi" w:cstheme="minorHAnsi"/>
          <w:sz w:val="18"/>
          <w:szCs w:val="18"/>
        </w:rPr>
        <w:t xml:space="preserve"> Zgodnie z Porozumieniem nr 1-RF/RF-II-WP./P/15/PS,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473C3" w14:textId="77777777" w:rsidR="00C81126" w:rsidRDefault="000E5144" w:rsidP="00F26998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458C77E" wp14:editId="1CEA0172">
          <wp:simplePos x="0" y="0"/>
          <wp:positionH relativeFrom="page">
            <wp:posOffset>986155</wp:posOffset>
          </wp:positionH>
          <wp:positionV relativeFrom="paragraph">
            <wp:posOffset>-160020</wp:posOffset>
          </wp:positionV>
          <wp:extent cx="5699125" cy="553720"/>
          <wp:effectExtent l="0" t="0" r="0" b="0"/>
          <wp:wrapNone/>
          <wp:docPr id="3" name="Obraz 3" descr="POZIOM KOLOR RPO+FLAGA RP+MAZOWSZE+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ZIOM KOLOR RPO+FLAGA RP+MAZOWSZE+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99125" cy="553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F6E1A"/>
    <w:multiLevelType w:val="hybridMultilevel"/>
    <w:tmpl w:val="4CF6FF6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1E37D40"/>
    <w:multiLevelType w:val="hybridMultilevel"/>
    <w:tmpl w:val="ABD6BC42"/>
    <w:lvl w:ilvl="0" w:tplc="5D98195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F4940"/>
    <w:multiLevelType w:val="hybridMultilevel"/>
    <w:tmpl w:val="C51440B4"/>
    <w:lvl w:ilvl="0" w:tplc="8FCC004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AB736AD"/>
    <w:multiLevelType w:val="hybridMultilevel"/>
    <w:tmpl w:val="3D6CA5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42A0762E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AE51472"/>
    <w:multiLevelType w:val="hybridMultilevel"/>
    <w:tmpl w:val="96BAC7FE"/>
    <w:lvl w:ilvl="0" w:tplc="DBE2EB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C13B6"/>
    <w:multiLevelType w:val="hybridMultilevel"/>
    <w:tmpl w:val="DB061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B1183"/>
    <w:multiLevelType w:val="hybridMultilevel"/>
    <w:tmpl w:val="F0EAF4BA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7C844E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6E808894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7" w15:restartNumberingAfterBreak="0">
    <w:nsid w:val="0EF46A08"/>
    <w:multiLevelType w:val="hybridMultilevel"/>
    <w:tmpl w:val="A4B8A2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0F67CD"/>
    <w:multiLevelType w:val="hybridMultilevel"/>
    <w:tmpl w:val="C630D92E"/>
    <w:lvl w:ilvl="0" w:tplc="D6E806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12FD1B29"/>
    <w:multiLevelType w:val="multilevel"/>
    <w:tmpl w:val="BDDC1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0" w15:restartNumberingAfterBreak="0">
    <w:nsid w:val="148903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7787A2D"/>
    <w:multiLevelType w:val="hybridMultilevel"/>
    <w:tmpl w:val="A63E0C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EA383A"/>
    <w:multiLevelType w:val="multilevel"/>
    <w:tmpl w:val="AE8A95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3" w15:restartNumberingAfterBreak="0">
    <w:nsid w:val="1C14642E"/>
    <w:multiLevelType w:val="hybridMultilevel"/>
    <w:tmpl w:val="2D56C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4B2479"/>
    <w:multiLevelType w:val="hybridMultilevel"/>
    <w:tmpl w:val="DB329D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DF3F94"/>
    <w:multiLevelType w:val="multilevel"/>
    <w:tmpl w:val="2FC05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6" w15:restartNumberingAfterBreak="0">
    <w:nsid w:val="1E8B6E8E"/>
    <w:multiLevelType w:val="hybridMultilevel"/>
    <w:tmpl w:val="F45E6F52"/>
    <w:lvl w:ilvl="0" w:tplc="887A46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FC64FF"/>
    <w:multiLevelType w:val="hybridMultilevel"/>
    <w:tmpl w:val="0C440F24"/>
    <w:lvl w:ilvl="0" w:tplc="D24058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45C1019"/>
    <w:multiLevelType w:val="hybridMultilevel"/>
    <w:tmpl w:val="8C202D3E"/>
    <w:lvl w:ilvl="0" w:tplc="A6E6799E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F61F05"/>
    <w:multiLevelType w:val="hybridMultilevel"/>
    <w:tmpl w:val="28E08F02"/>
    <w:lvl w:ilvl="0" w:tplc="D4D4469A">
      <w:start w:val="1"/>
      <w:numFmt w:val="low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0" w15:restartNumberingAfterBreak="0">
    <w:nsid w:val="25B42EF6"/>
    <w:multiLevelType w:val="hybridMultilevel"/>
    <w:tmpl w:val="B76E94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5B96F01"/>
    <w:multiLevelType w:val="hybridMultilevel"/>
    <w:tmpl w:val="A6BA9C52"/>
    <w:lvl w:ilvl="0" w:tplc="DBB65F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1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29CC2921"/>
    <w:multiLevelType w:val="hybridMultilevel"/>
    <w:tmpl w:val="36E200A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2A257AEA"/>
    <w:multiLevelType w:val="hybridMultilevel"/>
    <w:tmpl w:val="00204A36"/>
    <w:lvl w:ilvl="0" w:tplc="440ABD4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1009B0"/>
    <w:multiLevelType w:val="hybridMultilevel"/>
    <w:tmpl w:val="6B946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D303F71"/>
    <w:multiLevelType w:val="hybridMultilevel"/>
    <w:tmpl w:val="1B480F2C"/>
    <w:lvl w:ilvl="0" w:tplc="33C68DB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B87540"/>
    <w:multiLevelType w:val="hybridMultilevel"/>
    <w:tmpl w:val="C3923E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A16D67"/>
    <w:multiLevelType w:val="hybridMultilevel"/>
    <w:tmpl w:val="CB586D28"/>
    <w:lvl w:ilvl="0" w:tplc="B634905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8" w15:restartNumberingAfterBreak="0">
    <w:nsid w:val="3101283C"/>
    <w:multiLevelType w:val="hybridMultilevel"/>
    <w:tmpl w:val="92F2C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16659EC"/>
    <w:multiLevelType w:val="hybridMultilevel"/>
    <w:tmpl w:val="E74C002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3178770F"/>
    <w:multiLevelType w:val="hybridMultilevel"/>
    <w:tmpl w:val="8A08B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312650"/>
    <w:multiLevelType w:val="hybridMultilevel"/>
    <w:tmpl w:val="FF445A04"/>
    <w:lvl w:ilvl="0" w:tplc="48BCBC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761F9B"/>
    <w:multiLevelType w:val="hybridMultilevel"/>
    <w:tmpl w:val="F12A8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A04C66E">
      <w:start w:val="1"/>
      <w:numFmt w:val="decimal"/>
      <w:lvlText w:val="%2)"/>
      <w:lvlJc w:val="left"/>
      <w:pPr>
        <w:ind w:left="121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5FD5AF3"/>
    <w:multiLevelType w:val="hybridMultilevel"/>
    <w:tmpl w:val="59E63A72"/>
    <w:lvl w:ilvl="0" w:tplc="BDA86EF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671646"/>
    <w:multiLevelType w:val="hybridMultilevel"/>
    <w:tmpl w:val="7CC8A7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656FA4"/>
    <w:multiLevelType w:val="hybridMultilevel"/>
    <w:tmpl w:val="4E0A5BE2"/>
    <w:lvl w:ilvl="0" w:tplc="397CD5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117D09"/>
    <w:multiLevelType w:val="hybridMultilevel"/>
    <w:tmpl w:val="3762307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3DAC2C97"/>
    <w:multiLevelType w:val="hybridMultilevel"/>
    <w:tmpl w:val="65D28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3FF02AFB"/>
    <w:multiLevelType w:val="hybridMultilevel"/>
    <w:tmpl w:val="14101270"/>
    <w:lvl w:ilvl="0" w:tplc="1DBAF1EA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1A5B59"/>
    <w:multiLevelType w:val="hybridMultilevel"/>
    <w:tmpl w:val="746274BA"/>
    <w:lvl w:ilvl="0" w:tplc="14A209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3234540"/>
    <w:multiLevelType w:val="multilevel"/>
    <w:tmpl w:val="A0545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3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41" w15:restartNumberingAfterBreak="0">
    <w:nsid w:val="4383445C"/>
    <w:multiLevelType w:val="hybridMultilevel"/>
    <w:tmpl w:val="A1E0A13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2" w15:restartNumberingAfterBreak="0">
    <w:nsid w:val="43F83BDA"/>
    <w:multiLevelType w:val="hybridMultilevel"/>
    <w:tmpl w:val="B7E2F638"/>
    <w:lvl w:ilvl="0" w:tplc="4DE2481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BE4A57"/>
    <w:multiLevelType w:val="hybridMultilevel"/>
    <w:tmpl w:val="CB1EC166"/>
    <w:lvl w:ilvl="0" w:tplc="F2E013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63B7A72"/>
    <w:multiLevelType w:val="hybridMultilevel"/>
    <w:tmpl w:val="01C6899E"/>
    <w:lvl w:ilvl="0" w:tplc="C59A4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7A83FC0"/>
    <w:multiLevelType w:val="hybridMultilevel"/>
    <w:tmpl w:val="71EE3D0A"/>
    <w:lvl w:ilvl="0" w:tplc="2CD2BD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3F1843"/>
    <w:multiLevelType w:val="hybridMultilevel"/>
    <w:tmpl w:val="A2B21622"/>
    <w:lvl w:ilvl="0" w:tplc="C59A4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A50E3A"/>
    <w:multiLevelType w:val="hybridMultilevel"/>
    <w:tmpl w:val="E5DE2AF6"/>
    <w:lvl w:ilvl="0" w:tplc="BDA86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28098A"/>
    <w:multiLevelType w:val="hybridMultilevel"/>
    <w:tmpl w:val="3C7CBF88"/>
    <w:lvl w:ilvl="0" w:tplc="5D723B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EAC668D"/>
    <w:multiLevelType w:val="hybridMultilevel"/>
    <w:tmpl w:val="E77E691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0" w15:restartNumberingAfterBreak="0">
    <w:nsid w:val="4F890CF3"/>
    <w:multiLevelType w:val="multilevel"/>
    <w:tmpl w:val="3C4806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1" w15:restartNumberingAfterBreak="0">
    <w:nsid w:val="5162582C"/>
    <w:multiLevelType w:val="hybridMultilevel"/>
    <w:tmpl w:val="72EC4300"/>
    <w:lvl w:ilvl="0" w:tplc="D9F0472A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51DB1039"/>
    <w:multiLevelType w:val="hybridMultilevel"/>
    <w:tmpl w:val="39F24AAA"/>
    <w:lvl w:ilvl="0" w:tplc="04150011">
      <w:start w:val="1"/>
      <w:numFmt w:val="decimal"/>
      <w:lvlText w:val="%1)"/>
      <w:lvlJc w:val="left"/>
      <w:pPr>
        <w:ind w:left="10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3" w15:restartNumberingAfterBreak="0">
    <w:nsid w:val="522F1261"/>
    <w:multiLevelType w:val="hybridMultilevel"/>
    <w:tmpl w:val="A2647FD4"/>
    <w:lvl w:ilvl="0" w:tplc="2530058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5502E29"/>
    <w:multiLevelType w:val="hybridMultilevel"/>
    <w:tmpl w:val="8C309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6B2036"/>
    <w:multiLevelType w:val="hybridMultilevel"/>
    <w:tmpl w:val="D5FCA4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1C44F7"/>
    <w:multiLevelType w:val="hybridMultilevel"/>
    <w:tmpl w:val="89D8A3B0"/>
    <w:lvl w:ilvl="0" w:tplc="205EF8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62355DE"/>
    <w:multiLevelType w:val="hybridMultilevel"/>
    <w:tmpl w:val="CA72318C"/>
    <w:lvl w:ilvl="0" w:tplc="1E6EC8D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6EC701D"/>
    <w:multiLevelType w:val="hybridMultilevel"/>
    <w:tmpl w:val="CCB030C6"/>
    <w:lvl w:ilvl="0" w:tplc="9AB231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F27442"/>
    <w:multiLevelType w:val="hybridMultilevel"/>
    <w:tmpl w:val="67CA2BA0"/>
    <w:lvl w:ilvl="0" w:tplc="C59A4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B64C10"/>
    <w:multiLevelType w:val="hybridMultilevel"/>
    <w:tmpl w:val="A4AE517A"/>
    <w:lvl w:ilvl="0" w:tplc="181C492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1" w15:restartNumberingAfterBreak="0">
    <w:nsid w:val="5E855BEA"/>
    <w:multiLevelType w:val="hybridMultilevel"/>
    <w:tmpl w:val="F208B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F074C00"/>
    <w:multiLevelType w:val="hybridMultilevel"/>
    <w:tmpl w:val="9BB261BA"/>
    <w:lvl w:ilvl="0" w:tplc="9D600FC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F0F7A34"/>
    <w:multiLevelType w:val="hybridMultilevel"/>
    <w:tmpl w:val="C5106C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60F85238"/>
    <w:multiLevelType w:val="hybridMultilevel"/>
    <w:tmpl w:val="D6A06732"/>
    <w:lvl w:ilvl="0" w:tplc="C59A4A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942281"/>
    <w:multiLevelType w:val="hybridMultilevel"/>
    <w:tmpl w:val="D1AE8A3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6" w15:restartNumberingAfterBreak="0">
    <w:nsid w:val="62ED7505"/>
    <w:multiLevelType w:val="hybridMultilevel"/>
    <w:tmpl w:val="C81EDE98"/>
    <w:lvl w:ilvl="0" w:tplc="F902614E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B9640C"/>
    <w:multiLevelType w:val="hybridMultilevel"/>
    <w:tmpl w:val="E49E2F10"/>
    <w:lvl w:ilvl="0" w:tplc="F2E01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8" w15:restartNumberingAfterBreak="0">
    <w:nsid w:val="68571BED"/>
    <w:multiLevelType w:val="hybridMultilevel"/>
    <w:tmpl w:val="95405B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68974698"/>
    <w:multiLevelType w:val="hybridMultilevel"/>
    <w:tmpl w:val="024671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C80E8E2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  <w:sz w:val="20"/>
        <w:szCs w:val="20"/>
      </w:rPr>
    </w:lvl>
    <w:lvl w:ilvl="2" w:tplc="6B249A4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9E7074E"/>
    <w:multiLevelType w:val="hybridMultilevel"/>
    <w:tmpl w:val="7ADE12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A522A6A"/>
    <w:multiLevelType w:val="hybridMultilevel"/>
    <w:tmpl w:val="CCDCA99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2" w15:restartNumberingAfterBreak="0">
    <w:nsid w:val="6B9D2626"/>
    <w:multiLevelType w:val="hybridMultilevel"/>
    <w:tmpl w:val="55A07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E500F6"/>
    <w:multiLevelType w:val="hybridMultilevel"/>
    <w:tmpl w:val="2EC824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6C0F55A1"/>
    <w:multiLevelType w:val="hybridMultilevel"/>
    <w:tmpl w:val="9D429050"/>
    <w:lvl w:ilvl="0" w:tplc="EC88D3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F6B23E9"/>
    <w:multiLevelType w:val="hybridMultilevel"/>
    <w:tmpl w:val="B72C9A72"/>
    <w:lvl w:ilvl="0" w:tplc="C59A4A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01941E4"/>
    <w:multiLevelType w:val="hybridMultilevel"/>
    <w:tmpl w:val="184A1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71D2670B"/>
    <w:multiLevelType w:val="hybridMultilevel"/>
    <w:tmpl w:val="DFF0769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1F05B80"/>
    <w:multiLevelType w:val="hybridMultilevel"/>
    <w:tmpl w:val="F8F8F09A"/>
    <w:lvl w:ilvl="0" w:tplc="8A8EEE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24170F8"/>
    <w:multiLevelType w:val="hybridMultilevel"/>
    <w:tmpl w:val="4F5CDD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2A56A5E"/>
    <w:multiLevelType w:val="hybridMultilevel"/>
    <w:tmpl w:val="6B946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1" w15:restartNumberingAfterBreak="0">
    <w:nsid w:val="74CB5D98"/>
    <w:multiLevelType w:val="hybridMultilevel"/>
    <w:tmpl w:val="B7C450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52A2801"/>
    <w:multiLevelType w:val="hybridMultilevel"/>
    <w:tmpl w:val="D34458EA"/>
    <w:lvl w:ilvl="0" w:tplc="504E133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7278B0"/>
    <w:multiLevelType w:val="hybridMultilevel"/>
    <w:tmpl w:val="96944256"/>
    <w:lvl w:ilvl="0" w:tplc="5CD6FB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63F19EC"/>
    <w:multiLevelType w:val="hybridMultilevel"/>
    <w:tmpl w:val="31088304"/>
    <w:lvl w:ilvl="0" w:tplc="C11A7A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DEF0D22"/>
    <w:multiLevelType w:val="hybridMultilevel"/>
    <w:tmpl w:val="1B480F2C"/>
    <w:lvl w:ilvl="0" w:tplc="33C68DBC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E056919"/>
    <w:multiLevelType w:val="hybridMultilevel"/>
    <w:tmpl w:val="0E9CDEC6"/>
    <w:lvl w:ilvl="0" w:tplc="245EAAE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155873888">
    <w:abstractNumId w:val="76"/>
  </w:num>
  <w:num w:numId="2" w16cid:durableId="1848907238">
    <w:abstractNumId w:val="69"/>
  </w:num>
  <w:num w:numId="3" w16cid:durableId="1676112560">
    <w:abstractNumId w:val="20"/>
  </w:num>
  <w:num w:numId="4" w16cid:durableId="1532762086">
    <w:abstractNumId w:val="65"/>
  </w:num>
  <w:num w:numId="5" w16cid:durableId="2070151961">
    <w:abstractNumId w:val="70"/>
  </w:num>
  <w:num w:numId="6" w16cid:durableId="559709184">
    <w:abstractNumId w:val="2"/>
  </w:num>
  <w:num w:numId="7" w16cid:durableId="1411653410">
    <w:abstractNumId w:val="32"/>
  </w:num>
  <w:num w:numId="8" w16cid:durableId="47849234">
    <w:abstractNumId w:val="29"/>
  </w:num>
  <w:num w:numId="9" w16cid:durableId="246236921">
    <w:abstractNumId w:val="0"/>
  </w:num>
  <w:num w:numId="10" w16cid:durableId="667485238">
    <w:abstractNumId w:val="31"/>
  </w:num>
  <w:num w:numId="11" w16cid:durableId="1113864033">
    <w:abstractNumId w:val="34"/>
  </w:num>
  <w:num w:numId="12" w16cid:durableId="2006548185">
    <w:abstractNumId w:val="54"/>
  </w:num>
  <w:num w:numId="13" w16cid:durableId="914049910">
    <w:abstractNumId w:val="53"/>
  </w:num>
  <w:num w:numId="14" w16cid:durableId="58673994">
    <w:abstractNumId w:val="13"/>
  </w:num>
  <w:num w:numId="15" w16cid:durableId="1011614332">
    <w:abstractNumId w:val="41"/>
  </w:num>
  <w:num w:numId="16" w16cid:durableId="589893535">
    <w:abstractNumId w:val="33"/>
  </w:num>
  <w:num w:numId="17" w16cid:durableId="1602378227">
    <w:abstractNumId w:val="50"/>
  </w:num>
  <w:num w:numId="18" w16cid:durableId="2068793050">
    <w:abstractNumId w:val="38"/>
  </w:num>
  <w:num w:numId="19" w16cid:durableId="775178212">
    <w:abstractNumId w:val="15"/>
  </w:num>
  <w:num w:numId="20" w16cid:durableId="255796057">
    <w:abstractNumId w:val="18"/>
  </w:num>
  <w:num w:numId="21" w16cid:durableId="215550225">
    <w:abstractNumId w:val="42"/>
  </w:num>
  <w:num w:numId="22" w16cid:durableId="848523416">
    <w:abstractNumId w:val="85"/>
  </w:num>
  <w:num w:numId="23" w16cid:durableId="1753161805">
    <w:abstractNumId w:val="82"/>
  </w:num>
  <w:num w:numId="24" w16cid:durableId="516119433">
    <w:abstractNumId w:val="58"/>
  </w:num>
  <w:num w:numId="25" w16cid:durableId="1955288490">
    <w:abstractNumId w:val="49"/>
  </w:num>
  <w:num w:numId="26" w16cid:durableId="284578312">
    <w:abstractNumId w:val="43"/>
  </w:num>
  <w:num w:numId="27" w16cid:durableId="495654449">
    <w:abstractNumId w:val="27"/>
  </w:num>
  <w:num w:numId="28" w16cid:durableId="37631113">
    <w:abstractNumId w:val="84"/>
  </w:num>
  <w:num w:numId="29" w16cid:durableId="514804641">
    <w:abstractNumId w:val="16"/>
  </w:num>
  <w:num w:numId="30" w16cid:durableId="37777502">
    <w:abstractNumId w:val="62"/>
  </w:num>
  <w:num w:numId="31" w16cid:durableId="2060548132">
    <w:abstractNumId w:val="74"/>
  </w:num>
  <w:num w:numId="32" w16cid:durableId="39673736">
    <w:abstractNumId w:val="51"/>
  </w:num>
  <w:num w:numId="33" w16cid:durableId="36898252">
    <w:abstractNumId w:val="48"/>
  </w:num>
  <w:num w:numId="34" w16cid:durableId="1252934782">
    <w:abstractNumId w:val="86"/>
  </w:num>
  <w:num w:numId="35" w16cid:durableId="1564220053">
    <w:abstractNumId w:val="57"/>
  </w:num>
  <w:num w:numId="36" w16cid:durableId="429470987">
    <w:abstractNumId w:val="23"/>
  </w:num>
  <w:num w:numId="37" w16cid:durableId="418018635">
    <w:abstractNumId w:val="83"/>
  </w:num>
  <w:num w:numId="38" w16cid:durableId="1702776200">
    <w:abstractNumId w:val="37"/>
  </w:num>
  <w:num w:numId="39" w16cid:durableId="705059770">
    <w:abstractNumId w:val="8"/>
  </w:num>
  <w:num w:numId="40" w16cid:durableId="1584677762">
    <w:abstractNumId w:val="30"/>
  </w:num>
  <w:num w:numId="41" w16cid:durableId="1989702722">
    <w:abstractNumId w:val="1"/>
  </w:num>
  <w:num w:numId="42" w16cid:durableId="137770042">
    <w:abstractNumId w:val="66"/>
  </w:num>
  <w:num w:numId="43" w16cid:durableId="1624337228">
    <w:abstractNumId w:val="63"/>
  </w:num>
  <w:num w:numId="44" w16cid:durableId="321391094">
    <w:abstractNumId w:val="68"/>
  </w:num>
  <w:num w:numId="45" w16cid:durableId="61176538">
    <w:abstractNumId w:val="71"/>
  </w:num>
  <w:num w:numId="46" w16cid:durableId="2019505572">
    <w:abstractNumId w:val="36"/>
  </w:num>
  <w:num w:numId="47" w16cid:durableId="963773738">
    <w:abstractNumId w:val="3"/>
  </w:num>
  <w:num w:numId="48" w16cid:durableId="1750692425">
    <w:abstractNumId w:val="22"/>
  </w:num>
  <w:num w:numId="49" w16cid:durableId="864949662">
    <w:abstractNumId w:val="9"/>
  </w:num>
  <w:num w:numId="50" w16cid:durableId="1248424354">
    <w:abstractNumId w:val="6"/>
  </w:num>
  <w:num w:numId="51" w16cid:durableId="930508317">
    <w:abstractNumId w:val="52"/>
  </w:num>
  <w:num w:numId="52" w16cid:durableId="726491344">
    <w:abstractNumId w:val="19"/>
  </w:num>
  <w:num w:numId="53" w16cid:durableId="1325544238">
    <w:abstractNumId w:val="60"/>
  </w:num>
  <w:num w:numId="54" w16cid:durableId="1288316989">
    <w:abstractNumId w:val="24"/>
  </w:num>
  <w:num w:numId="55" w16cid:durableId="282810779">
    <w:abstractNumId w:val="25"/>
  </w:num>
  <w:num w:numId="56" w16cid:durableId="1412238224">
    <w:abstractNumId w:val="47"/>
  </w:num>
  <w:num w:numId="57" w16cid:durableId="976183753">
    <w:abstractNumId w:val="56"/>
  </w:num>
  <w:num w:numId="58" w16cid:durableId="1408382162">
    <w:abstractNumId w:val="11"/>
  </w:num>
  <w:num w:numId="59" w16cid:durableId="2054648358">
    <w:abstractNumId w:val="78"/>
  </w:num>
  <w:num w:numId="60" w16cid:durableId="131295307">
    <w:abstractNumId w:val="7"/>
  </w:num>
  <w:num w:numId="61" w16cid:durableId="1309167420">
    <w:abstractNumId w:val="39"/>
  </w:num>
  <w:num w:numId="62" w16cid:durableId="1813908109">
    <w:abstractNumId w:val="67"/>
  </w:num>
  <w:num w:numId="63" w16cid:durableId="416949898">
    <w:abstractNumId w:val="40"/>
  </w:num>
  <w:num w:numId="64" w16cid:durableId="2035301605">
    <w:abstractNumId w:val="5"/>
  </w:num>
  <w:num w:numId="65" w16cid:durableId="908152200">
    <w:abstractNumId w:val="4"/>
  </w:num>
  <w:num w:numId="66" w16cid:durableId="721901617">
    <w:abstractNumId w:val="45"/>
  </w:num>
  <w:num w:numId="67" w16cid:durableId="818812786">
    <w:abstractNumId w:val="35"/>
  </w:num>
  <w:num w:numId="68" w16cid:durableId="102312275">
    <w:abstractNumId w:val="72"/>
  </w:num>
  <w:num w:numId="69" w16cid:durableId="918518492">
    <w:abstractNumId w:val="17"/>
  </w:num>
  <w:num w:numId="70" w16cid:durableId="1316107057">
    <w:abstractNumId w:val="21"/>
  </w:num>
  <w:num w:numId="71" w16cid:durableId="729157642">
    <w:abstractNumId w:val="80"/>
  </w:num>
  <w:num w:numId="72" w16cid:durableId="461655637">
    <w:abstractNumId w:val="26"/>
  </w:num>
  <w:num w:numId="73" w16cid:durableId="582372688">
    <w:abstractNumId w:val="75"/>
  </w:num>
  <w:num w:numId="74" w16cid:durableId="2134248601">
    <w:abstractNumId w:val="59"/>
  </w:num>
  <w:num w:numId="75" w16cid:durableId="1179150436">
    <w:abstractNumId w:val="64"/>
  </w:num>
  <w:num w:numId="76" w16cid:durableId="991444833">
    <w:abstractNumId w:val="44"/>
  </w:num>
  <w:num w:numId="77" w16cid:durableId="723062088">
    <w:abstractNumId w:val="12"/>
  </w:num>
  <w:num w:numId="78" w16cid:durableId="1871602273">
    <w:abstractNumId w:val="79"/>
  </w:num>
  <w:num w:numId="79" w16cid:durableId="1483816693">
    <w:abstractNumId w:val="46"/>
  </w:num>
  <w:num w:numId="80" w16cid:durableId="976304426">
    <w:abstractNumId w:val="10"/>
  </w:num>
  <w:num w:numId="81" w16cid:durableId="1326321068">
    <w:abstractNumId w:val="81"/>
  </w:num>
  <w:num w:numId="82" w16cid:durableId="134301703">
    <w:abstractNumId w:val="55"/>
  </w:num>
  <w:num w:numId="83" w16cid:durableId="462188226">
    <w:abstractNumId w:val="73"/>
  </w:num>
  <w:num w:numId="84" w16cid:durableId="1246956350">
    <w:abstractNumId w:val="77"/>
  </w:num>
  <w:num w:numId="85" w16cid:durableId="659120381">
    <w:abstractNumId w:val="28"/>
  </w:num>
  <w:num w:numId="86" w16cid:durableId="1005983643">
    <w:abstractNumId w:val="14"/>
  </w:num>
  <w:num w:numId="87" w16cid:durableId="940986855">
    <w:abstractNumId w:val="61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A68"/>
    <w:rsid w:val="0000069C"/>
    <w:rsid w:val="00000B0D"/>
    <w:rsid w:val="00003747"/>
    <w:rsid w:val="0000398B"/>
    <w:rsid w:val="00003A74"/>
    <w:rsid w:val="00003C11"/>
    <w:rsid w:val="00005541"/>
    <w:rsid w:val="000055AB"/>
    <w:rsid w:val="000062BC"/>
    <w:rsid w:val="00007DE1"/>
    <w:rsid w:val="00010503"/>
    <w:rsid w:val="000112D3"/>
    <w:rsid w:val="00011473"/>
    <w:rsid w:val="00011E47"/>
    <w:rsid w:val="000126F3"/>
    <w:rsid w:val="00013888"/>
    <w:rsid w:val="00013FF6"/>
    <w:rsid w:val="00015345"/>
    <w:rsid w:val="0001781B"/>
    <w:rsid w:val="0002002A"/>
    <w:rsid w:val="0002030C"/>
    <w:rsid w:val="0002036C"/>
    <w:rsid w:val="000203EB"/>
    <w:rsid w:val="00020BA5"/>
    <w:rsid w:val="00021104"/>
    <w:rsid w:val="000214AB"/>
    <w:rsid w:val="0002167E"/>
    <w:rsid w:val="000228BF"/>
    <w:rsid w:val="0002346B"/>
    <w:rsid w:val="00023B57"/>
    <w:rsid w:val="00024EFD"/>
    <w:rsid w:val="00025982"/>
    <w:rsid w:val="00025DF2"/>
    <w:rsid w:val="00025FD6"/>
    <w:rsid w:val="0002708B"/>
    <w:rsid w:val="000275D2"/>
    <w:rsid w:val="000319DE"/>
    <w:rsid w:val="00032E21"/>
    <w:rsid w:val="00033CA8"/>
    <w:rsid w:val="0003447C"/>
    <w:rsid w:val="00036E2B"/>
    <w:rsid w:val="00037152"/>
    <w:rsid w:val="000423E4"/>
    <w:rsid w:val="00042533"/>
    <w:rsid w:val="000432F4"/>
    <w:rsid w:val="0004408E"/>
    <w:rsid w:val="00044200"/>
    <w:rsid w:val="00045FB6"/>
    <w:rsid w:val="00046A5A"/>
    <w:rsid w:val="0004703E"/>
    <w:rsid w:val="000475A2"/>
    <w:rsid w:val="0005098C"/>
    <w:rsid w:val="00050AB1"/>
    <w:rsid w:val="000544CF"/>
    <w:rsid w:val="00057649"/>
    <w:rsid w:val="00057B51"/>
    <w:rsid w:val="000620A7"/>
    <w:rsid w:val="000621A3"/>
    <w:rsid w:val="00063E5A"/>
    <w:rsid w:val="00064A71"/>
    <w:rsid w:val="00065323"/>
    <w:rsid w:val="0006632B"/>
    <w:rsid w:val="0006712E"/>
    <w:rsid w:val="0007190C"/>
    <w:rsid w:val="00073555"/>
    <w:rsid w:val="000736A2"/>
    <w:rsid w:val="000749AD"/>
    <w:rsid w:val="00074E5F"/>
    <w:rsid w:val="0007527A"/>
    <w:rsid w:val="00075C24"/>
    <w:rsid w:val="0007738F"/>
    <w:rsid w:val="0008011E"/>
    <w:rsid w:val="00080218"/>
    <w:rsid w:val="0008370B"/>
    <w:rsid w:val="000847E3"/>
    <w:rsid w:val="00085004"/>
    <w:rsid w:val="000858BF"/>
    <w:rsid w:val="0008608B"/>
    <w:rsid w:val="00087724"/>
    <w:rsid w:val="00087F16"/>
    <w:rsid w:val="00087F49"/>
    <w:rsid w:val="00091BB2"/>
    <w:rsid w:val="00093A28"/>
    <w:rsid w:val="00094057"/>
    <w:rsid w:val="00094194"/>
    <w:rsid w:val="000941A8"/>
    <w:rsid w:val="00094220"/>
    <w:rsid w:val="00094418"/>
    <w:rsid w:val="00095814"/>
    <w:rsid w:val="00096697"/>
    <w:rsid w:val="0009683F"/>
    <w:rsid w:val="000A0A19"/>
    <w:rsid w:val="000A16AB"/>
    <w:rsid w:val="000A2E2A"/>
    <w:rsid w:val="000A6207"/>
    <w:rsid w:val="000A65F5"/>
    <w:rsid w:val="000A75BC"/>
    <w:rsid w:val="000A7991"/>
    <w:rsid w:val="000B02B7"/>
    <w:rsid w:val="000B1EBC"/>
    <w:rsid w:val="000B3EB6"/>
    <w:rsid w:val="000B4C2F"/>
    <w:rsid w:val="000B50A8"/>
    <w:rsid w:val="000C01EF"/>
    <w:rsid w:val="000C1504"/>
    <w:rsid w:val="000C7158"/>
    <w:rsid w:val="000C7B95"/>
    <w:rsid w:val="000D12B9"/>
    <w:rsid w:val="000D4286"/>
    <w:rsid w:val="000D6C82"/>
    <w:rsid w:val="000E0033"/>
    <w:rsid w:val="000E024B"/>
    <w:rsid w:val="000E0271"/>
    <w:rsid w:val="000E069D"/>
    <w:rsid w:val="000E243C"/>
    <w:rsid w:val="000E3762"/>
    <w:rsid w:val="000E4483"/>
    <w:rsid w:val="000E4CA1"/>
    <w:rsid w:val="000E5144"/>
    <w:rsid w:val="000E556C"/>
    <w:rsid w:val="000E580A"/>
    <w:rsid w:val="000E648D"/>
    <w:rsid w:val="000F01F4"/>
    <w:rsid w:val="000F2235"/>
    <w:rsid w:val="000F23EC"/>
    <w:rsid w:val="000F2466"/>
    <w:rsid w:val="000F3D8E"/>
    <w:rsid w:val="000F4161"/>
    <w:rsid w:val="000F4A9F"/>
    <w:rsid w:val="000F4B07"/>
    <w:rsid w:val="000F5719"/>
    <w:rsid w:val="001006DD"/>
    <w:rsid w:val="001018B7"/>
    <w:rsid w:val="00101935"/>
    <w:rsid w:val="00101D72"/>
    <w:rsid w:val="00102390"/>
    <w:rsid w:val="00103FC5"/>
    <w:rsid w:val="00104465"/>
    <w:rsid w:val="00105735"/>
    <w:rsid w:val="00110568"/>
    <w:rsid w:val="001114BE"/>
    <w:rsid w:val="00112EC0"/>
    <w:rsid w:val="00114FD3"/>
    <w:rsid w:val="00115D18"/>
    <w:rsid w:val="00116597"/>
    <w:rsid w:val="00117554"/>
    <w:rsid w:val="00122542"/>
    <w:rsid w:val="001234E3"/>
    <w:rsid w:val="001237C1"/>
    <w:rsid w:val="00123936"/>
    <w:rsid w:val="001241DE"/>
    <w:rsid w:val="0012499E"/>
    <w:rsid w:val="00124E84"/>
    <w:rsid w:val="0012603A"/>
    <w:rsid w:val="0012679F"/>
    <w:rsid w:val="00127DBA"/>
    <w:rsid w:val="00130779"/>
    <w:rsid w:val="00130D08"/>
    <w:rsid w:val="00132639"/>
    <w:rsid w:val="0013270C"/>
    <w:rsid w:val="0013329B"/>
    <w:rsid w:val="00133466"/>
    <w:rsid w:val="00134B6B"/>
    <w:rsid w:val="001368A7"/>
    <w:rsid w:val="00136909"/>
    <w:rsid w:val="00136C3B"/>
    <w:rsid w:val="00137462"/>
    <w:rsid w:val="00141F93"/>
    <w:rsid w:val="00143E64"/>
    <w:rsid w:val="00145776"/>
    <w:rsid w:val="001457A0"/>
    <w:rsid w:val="00145FBC"/>
    <w:rsid w:val="0014714F"/>
    <w:rsid w:val="00151D6D"/>
    <w:rsid w:val="001530F5"/>
    <w:rsid w:val="0015337A"/>
    <w:rsid w:val="00154695"/>
    <w:rsid w:val="00161FB5"/>
    <w:rsid w:val="00163084"/>
    <w:rsid w:val="00164E73"/>
    <w:rsid w:val="00166214"/>
    <w:rsid w:val="00166C7C"/>
    <w:rsid w:val="00167C4D"/>
    <w:rsid w:val="0017024E"/>
    <w:rsid w:val="00171F1F"/>
    <w:rsid w:val="0017677E"/>
    <w:rsid w:val="001809A0"/>
    <w:rsid w:val="00182ECE"/>
    <w:rsid w:val="00183D2F"/>
    <w:rsid w:val="00184B53"/>
    <w:rsid w:val="001852F9"/>
    <w:rsid w:val="00185F2A"/>
    <w:rsid w:val="00187920"/>
    <w:rsid w:val="00191961"/>
    <w:rsid w:val="00191DFD"/>
    <w:rsid w:val="0019233B"/>
    <w:rsid w:val="00195084"/>
    <w:rsid w:val="00195A9E"/>
    <w:rsid w:val="001968DB"/>
    <w:rsid w:val="00197004"/>
    <w:rsid w:val="00197364"/>
    <w:rsid w:val="001973C6"/>
    <w:rsid w:val="001A043C"/>
    <w:rsid w:val="001A04A5"/>
    <w:rsid w:val="001A0D36"/>
    <w:rsid w:val="001A1F20"/>
    <w:rsid w:val="001A36B7"/>
    <w:rsid w:val="001A41CF"/>
    <w:rsid w:val="001A5297"/>
    <w:rsid w:val="001A64DD"/>
    <w:rsid w:val="001A6513"/>
    <w:rsid w:val="001A6938"/>
    <w:rsid w:val="001A7F06"/>
    <w:rsid w:val="001B1F57"/>
    <w:rsid w:val="001B20C2"/>
    <w:rsid w:val="001B25F2"/>
    <w:rsid w:val="001B354D"/>
    <w:rsid w:val="001C05C3"/>
    <w:rsid w:val="001C45BD"/>
    <w:rsid w:val="001C6406"/>
    <w:rsid w:val="001C649C"/>
    <w:rsid w:val="001C6EAF"/>
    <w:rsid w:val="001D17B8"/>
    <w:rsid w:val="001D1C8B"/>
    <w:rsid w:val="001D21CF"/>
    <w:rsid w:val="001D3A31"/>
    <w:rsid w:val="001D615B"/>
    <w:rsid w:val="001D7E5D"/>
    <w:rsid w:val="001E0319"/>
    <w:rsid w:val="001E2045"/>
    <w:rsid w:val="001E2400"/>
    <w:rsid w:val="001E3A08"/>
    <w:rsid w:val="001E5AFD"/>
    <w:rsid w:val="001F184E"/>
    <w:rsid w:val="001F1C97"/>
    <w:rsid w:val="001F2AE0"/>
    <w:rsid w:val="001F2D6A"/>
    <w:rsid w:val="001F537D"/>
    <w:rsid w:val="001F7755"/>
    <w:rsid w:val="00203BFB"/>
    <w:rsid w:val="00204D2A"/>
    <w:rsid w:val="002057E9"/>
    <w:rsid w:val="00207E00"/>
    <w:rsid w:val="002124A5"/>
    <w:rsid w:val="00213643"/>
    <w:rsid w:val="00213E9D"/>
    <w:rsid w:val="0021442F"/>
    <w:rsid w:val="00214E3E"/>
    <w:rsid w:val="00214FAA"/>
    <w:rsid w:val="00215F9C"/>
    <w:rsid w:val="00216577"/>
    <w:rsid w:val="002205D4"/>
    <w:rsid w:val="0022403F"/>
    <w:rsid w:val="00224500"/>
    <w:rsid w:val="0022561D"/>
    <w:rsid w:val="00225AFD"/>
    <w:rsid w:val="00225B3E"/>
    <w:rsid w:val="00226D18"/>
    <w:rsid w:val="0023001D"/>
    <w:rsid w:val="00232095"/>
    <w:rsid w:val="00232E43"/>
    <w:rsid w:val="00233752"/>
    <w:rsid w:val="002339B3"/>
    <w:rsid w:val="0023466A"/>
    <w:rsid w:val="00235525"/>
    <w:rsid w:val="002357A7"/>
    <w:rsid w:val="00240EBD"/>
    <w:rsid w:val="00242881"/>
    <w:rsid w:val="0024353C"/>
    <w:rsid w:val="00244B60"/>
    <w:rsid w:val="0024511A"/>
    <w:rsid w:val="00251A0D"/>
    <w:rsid w:val="00254138"/>
    <w:rsid w:val="002543A4"/>
    <w:rsid w:val="00256D88"/>
    <w:rsid w:val="00260115"/>
    <w:rsid w:val="002605D9"/>
    <w:rsid w:val="00262F3A"/>
    <w:rsid w:val="00263306"/>
    <w:rsid w:val="002667BB"/>
    <w:rsid w:val="002669B8"/>
    <w:rsid w:val="002710CB"/>
    <w:rsid w:val="0027173A"/>
    <w:rsid w:val="00271CC7"/>
    <w:rsid w:val="002737EF"/>
    <w:rsid w:val="002749E6"/>
    <w:rsid w:val="00276250"/>
    <w:rsid w:val="00277500"/>
    <w:rsid w:val="00282640"/>
    <w:rsid w:val="00284769"/>
    <w:rsid w:val="0028638E"/>
    <w:rsid w:val="00291350"/>
    <w:rsid w:val="00294A8F"/>
    <w:rsid w:val="00296A44"/>
    <w:rsid w:val="00296A77"/>
    <w:rsid w:val="002A0FA8"/>
    <w:rsid w:val="002A15A4"/>
    <w:rsid w:val="002A3877"/>
    <w:rsid w:val="002A4579"/>
    <w:rsid w:val="002A4CBD"/>
    <w:rsid w:val="002A7DAC"/>
    <w:rsid w:val="002B188B"/>
    <w:rsid w:val="002B250C"/>
    <w:rsid w:val="002B5F19"/>
    <w:rsid w:val="002B6732"/>
    <w:rsid w:val="002C1320"/>
    <w:rsid w:val="002C1E09"/>
    <w:rsid w:val="002C21FA"/>
    <w:rsid w:val="002C2DD9"/>
    <w:rsid w:val="002C2FA6"/>
    <w:rsid w:val="002C3293"/>
    <w:rsid w:val="002C34A3"/>
    <w:rsid w:val="002C39DC"/>
    <w:rsid w:val="002C51F0"/>
    <w:rsid w:val="002C5F8C"/>
    <w:rsid w:val="002C6367"/>
    <w:rsid w:val="002C6684"/>
    <w:rsid w:val="002D1294"/>
    <w:rsid w:val="002D22EE"/>
    <w:rsid w:val="002D29CF"/>
    <w:rsid w:val="002D44E3"/>
    <w:rsid w:val="002D48F3"/>
    <w:rsid w:val="002D72F0"/>
    <w:rsid w:val="002E0AC1"/>
    <w:rsid w:val="002E1751"/>
    <w:rsid w:val="002E2545"/>
    <w:rsid w:val="002E3D41"/>
    <w:rsid w:val="002E4816"/>
    <w:rsid w:val="002E78E6"/>
    <w:rsid w:val="002F0375"/>
    <w:rsid w:val="002F29C6"/>
    <w:rsid w:val="002F462C"/>
    <w:rsid w:val="002F5AEC"/>
    <w:rsid w:val="0030073E"/>
    <w:rsid w:val="00300ABE"/>
    <w:rsid w:val="00300FFF"/>
    <w:rsid w:val="003064BE"/>
    <w:rsid w:val="0030688D"/>
    <w:rsid w:val="0030695F"/>
    <w:rsid w:val="00306D97"/>
    <w:rsid w:val="003077D6"/>
    <w:rsid w:val="003129DD"/>
    <w:rsid w:val="00313AAC"/>
    <w:rsid w:val="00313DF1"/>
    <w:rsid w:val="003155E8"/>
    <w:rsid w:val="00315C02"/>
    <w:rsid w:val="0031703D"/>
    <w:rsid w:val="003252C7"/>
    <w:rsid w:val="00325E3D"/>
    <w:rsid w:val="00331280"/>
    <w:rsid w:val="00331CFB"/>
    <w:rsid w:val="00331F02"/>
    <w:rsid w:val="003325B4"/>
    <w:rsid w:val="003346A4"/>
    <w:rsid w:val="003356A1"/>
    <w:rsid w:val="00336835"/>
    <w:rsid w:val="003372EA"/>
    <w:rsid w:val="00340F9E"/>
    <w:rsid w:val="0034133A"/>
    <w:rsid w:val="00343177"/>
    <w:rsid w:val="00344E58"/>
    <w:rsid w:val="00344E82"/>
    <w:rsid w:val="003457FB"/>
    <w:rsid w:val="00347A8A"/>
    <w:rsid w:val="00350839"/>
    <w:rsid w:val="00351C10"/>
    <w:rsid w:val="003536FE"/>
    <w:rsid w:val="003558A2"/>
    <w:rsid w:val="00357A85"/>
    <w:rsid w:val="00361D33"/>
    <w:rsid w:val="0036203F"/>
    <w:rsid w:val="003622C0"/>
    <w:rsid w:val="00364F0D"/>
    <w:rsid w:val="00365687"/>
    <w:rsid w:val="0036588D"/>
    <w:rsid w:val="00365A5F"/>
    <w:rsid w:val="003713CD"/>
    <w:rsid w:val="003724F5"/>
    <w:rsid w:val="0037330E"/>
    <w:rsid w:val="003740C1"/>
    <w:rsid w:val="00375D19"/>
    <w:rsid w:val="00380E3D"/>
    <w:rsid w:val="00383B04"/>
    <w:rsid w:val="00387F2E"/>
    <w:rsid w:val="00391F8D"/>
    <w:rsid w:val="003933ED"/>
    <w:rsid w:val="003942E9"/>
    <w:rsid w:val="003945DB"/>
    <w:rsid w:val="003949A7"/>
    <w:rsid w:val="00395AAC"/>
    <w:rsid w:val="00396C5F"/>
    <w:rsid w:val="003A0516"/>
    <w:rsid w:val="003A1423"/>
    <w:rsid w:val="003A2224"/>
    <w:rsid w:val="003A3016"/>
    <w:rsid w:val="003A3508"/>
    <w:rsid w:val="003A4537"/>
    <w:rsid w:val="003A6EA9"/>
    <w:rsid w:val="003A71D6"/>
    <w:rsid w:val="003A77E7"/>
    <w:rsid w:val="003B0023"/>
    <w:rsid w:val="003B5BBE"/>
    <w:rsid w:val="003B5F43"/>
    <w:rsid w:val="003B7DCB"/>
    <w:rsid w:val="003C1096"/>
    <w:rsid w:val="003C341E"/>
    <w:rsid w:val="003C3FBE"/>
    <w:rsid w:val="003C6674"/>
    <w:rsid w:val="003C7206"/>
    <w:rsid w:val="003C7E96"/>
    <w:rsid w:val="003D2319"/>
    <w:rsid w:val="003D3404"/>
    <w:rsid w:val="003D43A6"/>
    <w:rsid w:val="003D4C94"/>
    <w:rsid w:val="003D6B3B"/>
    <w:rsid w:val="003E0ECB"/>
    <w:rsid w:val="003E214F"/>
    <w:rsid w:val="003E450F"/>
    <w:rsid w:val="003E5149"/>
    <w:rsid w:val="003E6F2D"/>
    <w:rsid w:val="003E70E6"/>
    <w:rsid w:val="003E75A3"/>
    <w:rsid w:val="003E7683"/>
    <w:rsid w:val="003F101B"/>
    <w:rsid w:val="003F1BFA"/>
    <w:rsid w:val="003F7083"/>
    <w:rsid w:val="00402447"/>
    <w:rsid w:val="00404966"/>
    <w:rsid w:val="00412196"/>
    <w:rsid w:val="00413456"/>
    <w:rsid w:val="0041415B"/>
    <w:rsid w:val="0041469E"/>
    <w:rsid w:val="00416875"/>
    <w:rsid w:val="004214B1"/>
    <w:rsid w:val="004239E7"/>
    <w:rsid w:val="00426EA2"/>
    <w:rsid w:val="0043065A"/>
    <w:rsid w:val="00431F54"/>
    <w:rsid w:val="004342F7"/>
    <w:rsid w:val="004356B2"/>
    <w:rsid w:val="004359B1"/>
    <w:rsid w:val="004359E6"/>
    <w:rsid w:val="00435F69"/>
    <w:rsid w:val="00436464"/>
    <w:rsid w:val="0043760A"/>
    <w:rsid w:val="0044017E"/>
    <w:rsid w:val="004410E4"/>
    <w:rsid w:val="00443426"/>
    <w:rsid w:val="00444066"/>
    <w:rsid w:val="00444BD4"/>
    <w:rsid w:val="00445AAF"/>
    <w:rsid w:val="00451E69"/>
    <w:rsid w:val="00451F84"/>
    <w:rsid w:val="00452106"/>
    <w:rsid w:val="00453809"/>
    <w:rsid w:val="00454BF9"/>
    <w:rsid w:val="00454FA8"/>
    <w:rsid w:val="00455532"/>
    <w:rsid w:val="004563C0"/>
    <w:rsid w:val="00456CCC"/>
    <w:rsid w:val="00460941"/>
    <w:rsid w:val="004631EE"/>
    <w:rsid w:val="004659BF"/>
    <w:rsid w:val="00466D72"/>
    <w:rsid w:val="00467A21"/>
    <w:rsid w:val="00467AE0"/>
    <w:rsid w:val="00467FED"/>
    <w:rsid w:val="00471CD9"/>
    <w:rsid w:val="00477901"/>
    <w:rsid w:val="0047792C"/>
    <w:rsid w:val="0048104E"/>
    <w:rsid w:val="00481EA4"/>
    <w:rsid w:val="00482B93"/>
    <w:rsid w:val="00485EC3"/>
    <w:rsid w:val="00485EEE"/>
    <w:rsid w:val="00487B06"/>
    <w:rsid w:val="004912DC"/>
    <w:rsid w:val="00493D4C"/>
    <w:rsid w:val="00493E0F"/>
    <w:rsid w:val="004955AD"/>
    <w:rsid w:val="00495C8B"/>
    <w:rsid w:val="00496016"/>
    <w:rsid w:val="0049767C"/>
    <w:rsid w:val="004A5676"/>
    <w:rsid w:val="004A5978"/>
    <w:rsid w:val="004A61B5"/>
    <w:rsid w:val="004A733F"/>
    <w:rsid w:val="004B0D1B"/>
    <w:rsid w:val="004B2E4A"/>
    <w:rsid w:val="004B4057"/>
    <w:rsid w:val="004B5B63"/>
    <w:rsid w:val="004B5F06"/>
    <w:rsid w:val="004B65A2"/>
    <w:rsid w:val="004B7008"/>
    <w:rsid w:val="004C22C8"/>
    <w:rsid w:val="004C2616"/>
    <w:rsid w:val="004C2A06"/>
    <w:rsid w:val="004C2CFA"/>
    <w:rsid w:val="004C39A2"/>
    <w:rsid w:val="004C40AD"/>
    <w:rsid w:val="004C6391"/>
    <w:rsid w:val="004C6A3B"/>
    <w:rsid w:val="004D01FD"/>
    <w:rsid w:val="004D254A"/>
    <w:rsid w:val="004D27E7"/>
    <w:rsid w:val="004D315E"/>
    <w:rsid w:val="004D4663"/>
    <w:rsid w:val="004D4BCB"/>
    <w:rsid w:val="004D7704"/>
    <w:rsid w:val="004E14F9"/>
    <w:rsid w:val="004E3256"/>
    <w:rsid w:val="004E5C92"/>
    <w:rsid w:val="004E6E68"/>
    <w:rsid w:val="004F125B"/>
    <w:rsid w:val="004F2615"/>
    <w:rsid w:val="004F280E"/>
    <w:rsid w:val="004F2B89"/>
    <w:rsid w:val="004F4E38"/>
    <w:rsid w:val="004F5BA0"/>
    <w:rsid w:val="004F6221"/>
    <w:rsid w:val="005014E6"/>
    <w:rsid w:val="00502B41"/>
    <w:rsid w:val="00503E9E"/>
    <w:rsid w:val="005053AE"/>
    <w:rsid w:val="00506250"/>
    <w:rsid w:val="00506D22"/>
    <w:rsid w:val="005105AD"/>
    <w:rsid w:val="005117EA"/>
    <w:rsid w:val="005127B8"/>
    <w:rsid w:val="00512A74"/>
    <w:rsid w:val="005137BB"/>
    <w:rsid w:val="00513BC2"/>
    <w:rsid w:val="00520FC0"/>
    <w:rsid w:val="0052156B"/>
    <w:rsid w:val="005216FF"/>
    <w:rsid w:val="0052171F"/>
    <w:rsid w:val="00521C02"/>
    <w:rsid w:val="00523DFA"/>
    <w:rsid w:val="005245F5"/>
    <w:rsid w:val="00524ACC"/>
    <w:rsid w:val="005274EE"/>
    <w:rsid w:val="005278C7"/>
    <w:rsid w:val="00527D69"/>
    <w:rsid w:val="00530CD1"/>
    <w:rsid w:val="00530E4A"/>
    <w:rsid w:val="00534EF1"/>
    <w:rsid w:val="00535565"/>
    <w:rsid w:val="0053660E"/>
    <w:rsid w:val="005404AE"/>
    <w:rsid w:val="00540CD7"/>
    <w:rsid w:val="00542ACE"/>
    <w:rsid w:val="005477EC"/>
    <w:rsid w:val="0055098B"/>
    <w:rsid w:val="00552568"/>
    <w:rsid w:val="005525E7"/>
    <w:rsid w:val="00553718"/>
    <w:rsid w:val="00553E1C"/>
    <w:rsid w:val="0055431E"/>
    <w:rsid w:val="00555D9B"/>
    <w:rsid w:val="00556124"/>
    <w:rsid w:val="00556DEE"/>
    <w:rsid w:val="00557783"/>
    <w:rsid w:val="00557E0B"/>
    <w:rsid w:val="00560FF4"/>
    <w:rsid w:val="00562C71"/>
    <w:rsid w:val="005646AD"/>
    <w:rsid w:val="005652BA"/>
    <w:rsid w:val="0056539D"/>
    <w:rsid w:val="00567412"/>
    <w:rsid w:val="00570532"/>
    <w:rsid w:val="005708C9"/>
    <w:rsid w:val="005708F7"/>
    <w:rsid w:val="00572205"/>
    <w:rsid w:val="00576814"/>
    <w:rsid w:val="00580724"/>
    <w:rsid w:val="00585306"/>
    <w:rsid w:val="00585A7F"/>
    <w:rsid w:val="005869F6"/>
    <w:rsid w:val="005900D6"/>
    <w:rsid w:val="005903B0"/>
    <w:rsid w:val="0059151E"/>
    <w:rsid w:val="0059470E"/>
    <w:rsid w:val="00594AA1"/>
    <w:rsid w:val="00596889"/>
    <w:rsid w:val="00596CBD"/>
    <w:rsid w:val="00597B38"/>
    <w:rsid w:val="005A0EA5"/>
    <w:rsid w:val="005A69E2"/>
    <w:rsid w:val="005A7B4B"/>
    <w:rsid w:val="005B0BF2"/>
    <w:rsid w:val="005B0C85"/>
    <w:rsid w:val="005B23D6"/>
    <w:rsid w:val="005B35D2"/>
    <w:rsid w:val="005B3D22"/>
    <w:rsid w:val="005B42A8"/>
    <w:rsid w:val="005B4F4B"/>
    <w:rsid w:val="005B52DB"/>
    <w:rsid w:val="005B6B2C"/>
    <w:rsid w:val="005B7022"/>
    <w:rsid w:val="005B7DD9"/>
    <w:rsid w:val="005C04E6"/>
    <w:rsid w:val="005C144D"/>
    <w:rsid w:val="005C165E"/>
    <w:rsid w:val="005C23EF"/>
    <w:rsid w:val="005C612E"/>
    <w:rsid w:val="005C7442"/>
    <w:rsid w:val="005C7560"/>
    <w:rsid w:val="005D02CC"/>
    <w:rsid w:val="005D4320"/>
    <w:rsid w:val="005D50EB"/>
    <w:rsid w:val="005D51AB"/>
    <w:rsid w:val="005D5979"/>
    <w:rsid w:val="005D59E9"/>
    <w:rsid w:val="005D5C80"/>
    <w:rsid w:val="005D6141"/>
    <w:rsid w:val="005D63CA"/>
    <w:rsid w:val="005D71DB"/>
    <w:rsid w:val="005E26EA"/>
    <w:rsid w:val="005E3EFC"/>
    <w:rsid w:val="005E6502"/>
    <w:rsid w:val="005E7512"/>
    <w:rsid w:val="005E7BFF"/>
    <w:rsid w:val="005F27B2"/>
    <w:rsid w:val="005F340D"/>
    <w:rsid w:val="005F3EA2"/>
    <w:rsid w:val="005F3F63"/>
    <w:rsid w:val="005F581C"/>
    <w:rsid w:val="005F6424"/>
    <w:rsid w:val="00600365"/>
    <w:rsid w:val="00600A9E"/>
    <w:rsid w:val="00603623"/>
    <w:rsid w:val="00603EC0"/>
    <w:rsid w:val="00605216"/>
    <w:rsid w:val="0060536B"/>
    <w:rsid w:val="006075C0"/>
    <w:rsid w:val="00611950"/>
    <w:rsid w:val="006133F2"/>
    <w:rsid w:val="00613AA6"/>
    <w:rsid w:val="00617A35"/>
    <w:rsid w:val="00623F16"/>
    <w:rsid w:val="00623FB9"/>
    <w:rsid w:val="006270D8"/>
    <w:rsid w:val="00630AC8"/>
    <w:rsid w:val="00633D32"/>
    <w:rsid w:val="006345CD"/>
    <w:rsid w:val="00636D73"/>
    <w:rsid w:val="006446CC"/>
    <w:rsid w:val="00644770"/>
    <w:rsid w:val="00650AF3"/>
    <w:rsid w:val="0065488B"/>
    <w:rsid w:val="00655A44"/>
    <w:rsid w:val="00656341"/>
    <w:rsid w:val="00657725"/>
    <w:rsid w:val="0066237B"/>
    <w:rsid w:val="006628C3"/>
    <w:rsid w:val="00662CC1"/>
    <w:rsid w:val="0066345E"/>
    <w:rsid w:val="006634B2"/>
    <w:rsid w:val="00664E27"/>
    <w:rsid w:val="00665AA2"/>
    <w:rsid w:val="006668C5"/>
    <w:rsid w:val="00666BE5"/>
    <w:rsid w:val="00667B79"/>
    <w:rsid w:val="006719D2"/>
    <w:rsid w:val="006747CA"/>
    <w:rsid w:val="00674C72"/>
    <w:rsid w:val="006771B7"/>
    <w:rsid w:val="00677E06"/>
    <w:rsid w:val="00682066"/>
    <w:rsid w:val="0068317A"/>
    <w:rsid w:val="00690336"/>
    <w:rsid w:val="006903F8"/>
    <w:rsid w:val="00690EDA"/>
    <w:rsid w:val="0069117C"/>
    <w:rsid w:val="006913DB"/>
    <w:rsid w:val="00691488"/>
    <w:rsid w:val="00691C68"/>
    <w:rsid w:val="00691FA0"/>
    <w:rsid w:val="00697DEF"/>
    <w:rsid w:val="006A0C2E"/>
    <w:rsid w:val="006A1531"/>
    <w:rsid w:val="006A1CAF"/>
    <w:rsid w:val="006A26A7"/>
    <w:rsid w:val="006B1857"/>
    <w:rsid w:val="006B2452"/>
    <w:rsid w:val="006B4A93"/>
    <w:rsid w:val="006B5F70"/>
    <w:rsid w:val="006B749A"/>
    <w:rsid w:val="006C0AAB"/>
    <w:rsid w:val="006C1E28"/>
    <w:rsid w:val="006C2B1E"/>
    <w:rsid w:val="006C3957"/>
    <w:rsid w:val="006C4C03"/>
    <w:rsid w:val="006C606B"/>
    <w:rsid w:val="006C713C"/>
    <w:rsid w:val="006C7EE2"/>
    <w:rsid w:val="006D130A"/>
    <w:rsid w:val="006D1A9E"/>
    <w:rsid w:val="006D4575"/>
    <w:rsid w:val="006D55E6"/>
    <w:rsid w:val="006D7085"/>
    <w:rsid w:val="006E0632"/>
    <w:rsid w:val="006E37F5"/>
    <w:rsid w:val="006E5324"/>
    <w:rsid w:val="006E7AB7"/>
    <w:rsid w:val="0070022D"/>
    <w:rsid w:val="0070101F"/>
    <w:rsid w:val="0070273D"/>
    <w:rsid w:val="007035AE"/>
    <w:rsid w:val="007039BF"/>
    <w:rsid w:val="00705A30"/>
    <w:rsid w:val="00706099"/>
    <w:rsid w:val="00711128"/>
    <w:rsid w:val="00711710"/>
    <w:rsid w:val="00713EAD"/>
    <w:rsid w:val="0071423F"/>
    <w:rsid w:val="00714EFF"/>
    <w:rsid w:val="00721DEB"/>
    <w:rsid w:val="00721F2B"/>
    <w:rsid w:val="00722388"/>
    <w:rsid w:val="00723A0D"/>
    <w:rsid w:val="00725E67"/>
    <w:rsid w:val="00726070"/>
    <w:rsid w:val="00727348"/>
    <w:rsid w:val="00727768"/>
    <w:rsid w:val="00727D24"/>
    <w:rsid w:val="00730308"/>
    <w:rsid w:val="00731B8C"/>
    <w:rsid w:val="0073245F"/>
    <w:rsid w:val="0073268E"/>
    <w:rsid w:val="00740535"/>
    <w:rsid w:val="00740A58"/>
    <w:rsid w:val="00740FE7"/>
    <w:rsid w:val="00745620"/>
    <w:rsid w:val="0074601E"/>
    <w:rsid w:val="0074698B"/>
    <w:rsid w:val="00750B98"/>
    <w:rsid w:val="00752EF2"/>
    <w:rsid w:val="00753CD6"/>
    <w:rsid w:val="0075420D"/>
    <w:rsid w:val="00754458"/>
    <w:rsid w:val="00755894"/>
    <w:rsid w:val="00757D3A"/>
    <w:rsid w:val="007600CA"/>
    <w:rsid w:val="007600EA"/>
    <w:rsid w:val="0076355A"/>
    <w:rsid w:val="0076406D"/>
    <w:rsid w:val="007641D5"/>
    <w:rsid w:val="00765657"/>
    <w:rsid w:val="00766B1D"/>
    <w:rsid w:val="00766F4A"/>
    <w:rsid w:val="0077102E"/>
    <w:rsid w:val="0077220D"/>
    <w:rsid w:val="0077449B"/>
    <w:rsid w:val="007749FA"/>
    <w:rsid w:val="00776760"/>
    <w:rsid w:val="00780597"/>
    <w:rsid w:val="007823B7"/>
    <w:rsid w:val="00782574"/>
    <w:rsid w:val="00782F1D"/>
    <w:rsid w:val="00782FB2"/>
    <w:rsid w:val="007903B1"/>
    <w:rsid w:val="00790FF7"/>
    <w:rsid w:val="007944E7"/>
    <w:rsid w:val="00796799"/>
    <w:rsid w:val="007A0990"/>
    <w:rsid w:val="007A1AA9"/>
    <w:rsid w:val="007A233D"/>
    <w:rsid w:val="007A261A"/>
    <w:rsid w:val="007A3D39"/>
    <w:rsid w:val="007A4158"/>
    <w:rsid w:val="007A4A8B"/>
    <w:rsid w:val="007A775E"/>
    <w:rsid w:val="007B209B"/>
    <w:rsid w:val="007B20DA"/>
    <w:rsid w:val="007B3772"/>
    <w:rsid w:val="007B644D"/>
    <w:rsid w:val="007B6A5D"/>
    <w:rsid w:val="007B6FA2"/>
    <w:rsid w:val="007B729E"/>
    <w:rsid w:val="007C002A"/>
    <w:rsid w:val="007C04BE"/>
    <w:rsid w:val="007C2629"/>
    <w:rsid w:val="007C3F53"/>
    <w:rsid w:val="007C49D5"/>
    <w:rsid w:val="007C4C81"/>
    <w:rsid w:val="007C4D69"/>
    <w:rsid w:val="007C4F48"/>
    <w:rsid w:val="007C5840"/>
    <w:rsid w:val="007C65F3"/>
    <w:rsid w:val="007C7167"/>
    <w:rsid w:val="007D0A45"/>
    <w:rsid w:val="007D1EF6"/>
    <w:rsid w:val="007D2471"/>
    <w:rsid w:val="007D471F"/>
    <w:rsid w:val="007D58C0"/>
    <w:rsid w:val="007D6A2D"/>
    <w:rsid w:val="007E0639"/>
    <w:rsid w:val="007E1D4D"/>
    <w:rsid w:val="007E2EFC"/>
    <w:rsid w:val="007E7254"/>
    <w:rsid w:val="007F0A0E"/>
    <w:rsid w:val="007F1107"/>
    <w:rsid w:val="007F1307"/>
    <w:rsid w:val="007F143C"/>
    <w:rsid w:val="007F1CC1"/>
    <w:rsid w:val="008017C2"/>
    <w:rsid w:val="00801940"/>
    <w:rsid w:val="00801DA0"/>
    <w:rsid w:val="0080324D"/>
    <w:rsid w:val="008038FC"/>
    <w:rsid w:val="00805C06"/>
    <w:rsid w:val="00805ED1"/>
    <w:rsid w:val="0080678C"/>
    <w:rsid w:val="00806905"/>
    <w:rsid w:val="00810BDD"/>
    <w:rsid w:val="0081102C"/>
    <w:rsid w:val="008122E5"/>
    <w:rsid w:val="0081256E"/>
    <w:rsid w:val="008133C7"/>
    <w:rsid w:val="00813B19"/>
    <w:rsid w:val="00814B2B"/>
    <w:rsid w:val="00815BCD"/>
    <w:rsid w:val="00817131"/>
    <w:rsid w:val="00820FCB"/>
    <w:rsid w:val="00822383"/>
    <w:rsid w:val="008232F4"/>
    <w:rsid w:val="00825ACB"/>
    <w:rsid w:val="00825FF1"/>
    <w:rsid w:val="008271A6"/>
    <w:rsid w:val="00827948"/>
    <w:rsid w:val="00830713"/>
    <w:rsid w:val="0083406D"/>
    <w:rsid w:val="00835566"/>
    <w:rsid w:val="00835A1C"/>
    <w:rsid w:val="00836838"/>
    <w:rsid w:val="00841AE3"/>
    <w:rsid w:val="00842650"/>
    <w:rsid w:val="00842A8A"/>
    <w:rsid w:val="00842BED"/>
    <w:rsid w:val="00844463"/>
    <w:rsid w:val="008461CE"/>
    <w:rsid w:val="008464F0"/>
    <w:rsid w:val="00846714"/>
    <w:rsid w:val="00846C0A"/>
    <w:rsid w:val="00847461"/>
    <w:rsid w:val="00851EB4"/>
    <w:rsid w:val="00852D0E"/>
    <w:rsid w:val="00852FB3"/>
    <w:rsid w:val="0085518F"/>
    <w:rsid w:val="008570AD"/>
    <w:rsid w:val="00861364"/>
    <w:rsid w:val="00862C57"/>
    <w:rsid w:val="008640E1"/>
    <w:rsid w:val="008643F9"/>
    <w:rsid w:val="00865BF1"/>
    <w:rsid w:val="00865E38"/>
    <w:rsid w:val="008662FA"/>
    <w:rsid w:val="008706D6"/>
    <w:rsid w:val="00871657"/>
    <w:rsid w:val="00871A4A"/>
    <w:rsid w:val="00874A5A"/>
    <w:rsid w:val="00875B5C"/>
    <w:rsid w:val="00880B81"/>
    <w:rsid w:val="00882828"/>
    <w:rsid w:val="00882BA4"/>
    <w:rsid w:val="0088767E"/>
    <w:rsid w:val="008901C7"/>
    <w:rsid w:val="0089138D"/>
    <w:rsid w:val="00891A55"/>
    <w:rsid w:val="008920CD"/>
    <w:rsid w:val="008920DE"/>
    <w:rsid w:val="00893210"/>
    <w:rsid w:val="00893E60"/>
    <w:rsid w:val="00893EB5"/>
    <w:rsid w:val="00894530"/>
    <w:rsid w:val="008949D4"/>
    <w:rsid w:val="008A0AC4"/>
    <w:rsid w:val="008A0FFF"/>
    <w:rsid w:val="008A2371"/>
    <w:rsid w:val="008A3063"/>
    <w:rsid w:val="008A3A01"/>
    <w:rsid w:val="008A571F"/>
    <w:rsid w:val="008A57DB"/>
    <w:rsid w:val="008A682D"/>
    <w:rsid w:val="008A7096"/>
    <w:rsid w:val="008A7368"/>
    <w:rsid w:val="008B30B6"/>
    <w:rsid w:val="008B3F3B"/>
    <w:rsid w:val="008B480A"/>
    <w:rsid w:val="008B5C24"/>
    <w:rsid w:val="008B61BB"/>
    <w:rsid w:val="008B6B9F"/>
    <w:rsid w:val="008B72A6"/>
    <w:rsid w:val="008C3DA2"/>
    <w:rsid w:val="008C571B"/>
    <w:rsid w:val="008C60F5"/>
    <w:rsid w:val="008C6998"/>
    <w:rsid w:val="008C7DED"/>
    <w:rsid w:val="008D0249"/>
    <w:rsid w:val="008D074D"/>
    <w:rsid w:val="008D3FEC"/>
    <w:rsid w:val="008D621D"/>
    <w:rsid w:val="008D630E"/>
    <w:rsid w:val="008D68CF"/>
    <w:rsid w:val="008D72E3"/>
    <w:rsid w:val="008E00AD"/>
    <w:rsid w:val="008E2243"/>
    <w:rsid w:val="008E2595"/>
    <w:rsid w:val="008E4D20"/>
    <w:rsid w:val="008E67C2"/>
    <w:rsid w:val="008F12BF"/>
    <w:rsid w:val="008F2C02"/>
    <w:rsid w:val="008F3296"/>
    <w:rsid w:val="008F5E59"/>
    <w:rsid w:val="008F6EF1"/>
    <w:rsid w:val="008F70C4"/>
    <w:rsid w:val="008F7613"/>
    <w:rsid w:val="008F7F41"/>
    <w:rsid w:val="00901561"/>
    <w:rsid w:val="0090244B"/>
    <w:rsid w:val="009026E2"/>
    <w:rsid w:val="00902A47"/>
    <w:rsid w:val="00902BD2"/>
    <w:rsid w:val="00903296"/>
    <w:rsid w:val="00903584"/>
    <w:rsid w:val="00903DB4"/>
    <w:rsid w:val="00906990"/>
    <w:rsid w:val="009076EE"/>
    <w:rsid w:val="00912509"/>
    <w:rsid w:val="0091313D"/>
    <w:rsid w:val="00913F62"/>
    <w:rsid w:val="00914151"/>
    <w:rsid w:val="00914BFF"/>
    <w:rsid w:val="0091577E"/>
    <w:rsid w:val="00916F37"/>
    <w:rsid w:val="00922A1C"/>
    <w:rsid w:val="00923FDA"/>
    <w:rsid w:val="00925E20"/>
    <w:rsid w:val="00926592"/>
    <w:rsid w:val="0093020E"/>
    <w:rsid w:val="00930A42"/>
    <w:rsid w:val="00931BE5"/>
    <w:rsid w:val="00932192"/>
    <w:rsid w:val="00932335"/>
    <w:rsid w:val="00932D1B"/>
    <w:rsid w:val="0093483B"/>
    <w:rsid w:val="0093578E"/>
    <w:rsid w:val="00935FEF"/>
    <w:rsid w:val="0093701F"/>
    <w:rsid w:val="009378DD"/>
    <w:rsid w:val="0094084C"/>
    <w:rsid w:val="0094187D"/>
    <w:rsid w:val="00941F2C"/>
    <w:rsid w:val="00942010"/>
    <w:rsid w:val="0094789F"/>
    <w:rsid w:val="00950394"/>
    <w:rsid w:val="00950AD1"/>
    <w:rsid w:val="009531E3"/>
    <w:rsid w:val="0095388A"/>
    <w:rsid w:val="009539E0"/>
    <w:rsid w:val="00955D87"/>
    <w:rsid w:val="0095679B"/>
    <w:rsid w:val="00957395"/>
    <w:rsid w:val="009576EF"/>
    <w:rsid w:val="00960446"/>
    <w:rsid w:val="00960493"/>
    <w:rsid w:val="00962268"/>
    <w:rsid w:val="009626D8"/>
    <w:rsid w:val="00962F69"/>
    <w:rsid w:val="0096478E"/>
    <w:rsid w:val="00964AE3"/>
    <w:rsid w:val="00966540"/>
    <w:rsid w:val="0096778E"/>
    <w:rsid w:val="00967C63"/>
    <w:rsid w:val="00967E6F"/>
    <w:rsid w:val="00967FE1"/>
    <w:rsid w:val="009705F1"/>
    <w:rsid w:val="0097074A"/>
    <w:rsid w:val="00970EBD"/>
    <w:rsid w:val="0097152F"/>
    <w:rsid w:val="009716A7"/>
    <w:rsid w:val="00973A56"/>
    <w:rsid w:val="00973B12"/>
    <w:rsid w:val="00973B3A"/>
    <w:rsid w:val="009740C9"/>
    <w:rsid w:val="009748D6"/>
    <w:rsid w:val="00975800"/>
    <w:rsid w:val="00977F23"/>
    <w:rsid w:val="009831B9"/>
    <w:rsid w:val="00984EE2"/>
    <w:rsid w:val="0098526B"/>
    <w:rsid w:val="00985E05"/>
    <w:rsid w:val="009872CE"/>
    <w:rsid w:val="00992896"/>
    <w:rsid w:val="009936E5"/>
    <w:rsid w:val="00995BE1"/>
    <w:rsid w:val="009964EC"/>
    <w:rsid w:val="00997722"/>
    <w:rsid w:val="009A112F"/>
    <w:rsid w:val="009A5874"/>
    <w:rsid w:val="009A69B3"/>
    <w:rsid w:val="009B1543"/>
    <w:rsid w:val="009B1BC6"/>
    <w:rsid w:val="009B3CAE"/>
    <w:rsid w:val="009B4B27"/>
    <w:rsid w:val="009B60A0"/>
    <w:rsid w:val="009B6F2C"/>
    <w:rsid w:val="009C007C"/>
    <w:rsid w:val="009C0868"/>
    <w:rsid w:val="009C1D7B"/>
    <w:rsid w:val="009C2BBB"/>
    <w:rsid w:val="009C2FD4"/>
    <w:rsid w:val="009C39DF"/>
    <w:rsid w:val="009C42C3"/>
    <w:rsid w:val="009C560F"/>
    <w:rsid w:val="009C5BBC"/>
    <w:rsid w:val="009C687F"/>
    <w:rsid w:val="009D3DA4"/>
    <w:rsid w:val="009D4BAE"/>
    <w:rsid w:val="009D546F"/>
    <w:rsid w:val="009D5CCA"/>
    <w:rsid w:val="009E20BA"/>
    <w:rsid w:val="009F05CF"/>
    <w:rsid w:val="009F1C35"/>
    <w:rsid w:val="009F2D02"/>
    <w:rsid w:val="009F2F89"/>
    <w:rsid w:val="009F63AB"/>
    <w:rsid w:val="009F68E3"/>
    <w:rsid w:val="009F7049"/>
    <w:rsid w:val="00A000C8"/>
    <w:rsid w:val="00A01A64"/>
    <w:rsid w:val="00A03D44"/>
    <w:rsid w:val="00A043E2"/>
    <w:rsid w:val="00A0553F"/>
    <w:rsid w:val="00A05F67"/>
    <w:rsid w:val="00A07FF0"/>
    <w:rsid w:val="00A123EC"/>
    <w:rsid w:val="00A12896"/>
    <w:rsid w:val="00A13CAA"/>
    <w:rsid w:val="00A14151"/>
    <w:rsid w:val="00A14E43"/>
    <w:rsid w:val="00A1787E"/>
    <w:rsid w:val="00A20B9E"/>
    <w:rsid w:val="00A217BC"/>
    <w:rsid w:val="00A22582"/>
    <w:rsid w:val="00A23059"/>
    <w:rsid w:val="00A23285"/>
    <w:rsid w:val="00A2713B"/>
    <w:rsid w:val="00A30200"/>
    <w:rsid w:val="00A33250"/>
    <w:rsid w:val="00A35130"/>
    <w:rsid w:val="00A361D8"/>
    <w:rsid w:val="00A42C89"/>
    <w:rsid w:val="00A4383A"/>
    <w:rsid w:val="00A44AE4"/>
    <w:rsid w:val="00A45116"/>
    <w:rsid w:val="00A46DC3"/>
    <w:rsid w:val="00A500AA"/>
    <w:rsid w:val="00A50A28"/>
    <w:rsid w:val="00A51E02"/>
    <w:rsid w:val="00A534DB"/>
    <w:rsid w:val="00A55AAA"/>
    <w:rsid w:val="00A56B25"/>
    <w:rsid w:val="00A57DC7"/>
    <w:rsid w:val="00A63B59"/>
    <w:rsid w:val="00A648B5"/>
    <w:rsid w:val="00A648BD"/>
    <w:rsid w:val="00A659EC"/>
    <w:rsid w:val="00A710BC"/>
    <w:rsid w:val="00A82BFF"/>
    <w:rsid w:val="00A85528"/>
    <w:rsid w:val="00A85C5F"/>
    <w:rsid w:val="00A90509"/>
    <w:rsid w:val="00A9125C"/>
    <w:rsid w:val="00A91C48"/>
    <w:rsid w:val="00A924A6"/>
    <w:rsid w:val="00A930C9"/>
    <w:rsid w:val="00A944AC"/>
    <w:rsid w:val="00A96DF4"/>
    <w:rsid w:val="00AA18CE"/>
    <w:rsid w:val="00AA3E06"/>
    <w:rsid w:val="00AA4911"/>
    <w:rsid w:val="00AA76FD"/>
    <w:rsid w:val="00AB0EA8"/>
    <w:rsid w:val="00AB1372"/>
    <w:rsid w:val="00AB2641"/>
    <w:rsid w:val="00AB3C74"/>
    <w:rsid w:val="00AB4473"/>
    <w:rsid w:val="00AB4A48"/>
    <w:rsid w:val="00AB5067"/>
    <w:rsid w:val="00AB7F0D"/>
    <w:rsid w:val="00AC11E7"/>
    <w:rsid w:val="00AC1963"/>
    <w:rsid w:val="00AC240B"/>
    <w:rsid w:val="00AC621B"/>
    <w:rsid w:val="00AC73DA"/>
    <w:rsid w:val="00AD057A"/>
    <w:rsid w:val="00AD0E72"/>
    <w:rsid w:val="00AD1121"/>
    <w:rsid w:val="00AD155A"/>
    <w:rsid w:val="00AD5B6A"/>
    <w:rsid w:val="00AE01AA"/>
    <w:rsid w:val="00AE0FDC"/>
    <w:rsid w:val="00AE26CB"/>
    <w:rsid w:val="00AE27E8"/>
    <w:rsid w:val="00AE2D27"/>
    <w:rsid w:val="00AE3057"/>
    <w:rsid w:val="00AE7895"/>
    <w:rsid w:val="00AF04CC"/>
    <w:rsid w:val="00AF0EC1"/>
    <w:rsid w:val="00AF42BF"/>
    <w:rsid w:val="00AF5779"/>
    <w:rsid w:val="00AF5CB3"/>
    <w:rsid w:val="00AF70A1"/>
    <w:rsid w:val="00B00A06"/>
    <w:rsid w:val="00B00A93"/>
    <w:rsid w:val="00B01FAA"/>
    <w:rsid w:val="00B0247A"/>
    <w:rsid w:val="00B0361E"/>
    <w:rsid w:val="00B038D2"/>
    <w:rsid w:val="00B0637F"/>
    <w:rsid w:val="00B06995"/>
    <w:rsid w:val="00B07385"/>
    <w:rsid w:val="00B07DBE"/>
    <w:rsid w:val="00B11D68"/>
    <w:rsid w:val="00B11FA4"/>
    <w:rsid w:val="00B130B3"/>
    <w:rsid w:val="00B133FC"/>
    <w:rsid w:val="00B1409D"/>
    <w:rsid w:val="00B15372"/>
    <w:rsid w:val="00B15AE7"/>
    <w:rsid w:val="00B15EFB"/>
    <w:rsid w:val="00B22419"/>
    <w:rsid w:val="00B23F23"/>
    <w:rsid w:val="00B2447F"/>
    <w:rsid w:val="00B2478E"/>
    <w:rsid w:val="00B25BE4"/>
    <w:rsid w:val="00B25F3E"/>
    <w:rsid w:val="00B30035"/>
    <w:rsid w:val="00B3179A"/>
    <w:rsid w:val="00B32290"/>
    <w:rsid w:val="00B33B6B"/>
    <w:rsid w:val="00B33CDE"/>
    <w:rsid w:val="00B359AA"/>
    <w:rsid w:val="00B36134"/>
    <w:rsid w:val="00B3624F"/>
    <w:rsid w:val="00B37888"/>
    <w:rsid w:val="00B400E4"/>
    <w:rsid w:val="00B4109B"/>
    <w:rsid w:val="00B4114B"/>
    <w:rsid w:val="00B419C1"/>
    <w:rsid w:val="00B41D22"/>
    <w:rsid w:val="00B43288"/>
    <w:rsid w:val="00B444CE"/>
    <w:rsid w:val="00B44B3E"/>
    <w:rsid w:val="00B4521A"/>
    <w:rsid w:val="00B45E06"/>
    <w:rsid w:val="00B4698F"/>
    <w:rsid w:val="00B471E6"/>
    <w:rsid w:val="00B538B6"/>
    <w:rsid w:val="00B53F43"/>
    <w:rsid w:val="00B53FB4"/>
    <w:rsid w:val="00B540A3"/>
    <w:rsid w:val="00B55616"/>
    <w:rsid w:val="00B55C3D"/>
    <w:rsid w:val="00B57683"/>
    <w:rsid w:val="00B60641"/>
    <w:rsid w:val="00B619C4"/>
    <w:rsid w:val="00B61F00"/>
    <w:rsid w:val="00B70C77"/>
    <w:rsid w:val="00B755C2"/>
    <w:rsid w:val="00B7670B"/>
    <w:rsid w:val="00B76C47"/>
    <w:rsid w:val="00B779CA"/>
    <w:rsid w:val="00B80869"/>
    <w:rsid w:val="00B8144C"/>
    <w:rsid w:val="00B82317"/>
    <w:rsid w:val="00B8360C"/>
    <w:rsid w:val="00B84871"/>
    <w:rsid w:val="00B85B76"/>
    <w:rsid w:val="00B85D8A"/>
    <w:rsid w:val="00B86D94"/>
    <w:rsid w:val="00B8744A"/>
    <w:rsid w:val="00B90B3E"/>
    <w:rsid w:val="00B936A2"/>
    <w:rsid w:val="00B9385F"/>
    <w:rsid w:val="00B93A84"/>
    <w:rsid w:val="00B94655"/>
    <w:rsid w:val="00B956C3"/>
    <w:rsid w:val="00B95F01"/>
    <w:rsid w:val="00B9669D"/>
    <w:rsid w:val="00B972A1"/>
    <w:rsid w:val="00B977FB"/>
    <w:rsid w:val="00BA084B"/>
    <w:rsid w:val="00BA26A7"/>
    <w:rsid w:val="00BA281F"/>
    <w:rsid w:val="00BA5496"/>
    <w:rsid w:val="00BA7076"/>
    <w:rsid w:val="00BB00D4"/>
    <w:rsid w:val="00BB0AC5"/>
    <w:rsid w:val="00BB0AC7"/>
    <w:rsid w:val="00BB0CA2"/>
    <w:rsid w:val="00BB1612"/>
    <w:rsid w:val="00BB2088"/>
    <w:rsid w:val="00BB226A"/>
    <w:rsid w:val="00BB34F8"/>
    <w:rsid w:val="00BB4E47"/>
    <w:rsid w:val="00BB5C65"/>
    <w:rsid w:val="00BC165C"/>
    <w:rsid w:val="00BC1D7B"/>
    <w:rsid w:val="00BC2A72"/>
    <w:rsid w:val="00BC449F"/>
    <w:rsid w:val="00BC50E0"/>
    <w:rsid w:val="00BC524B"/>
    <w:rsid w:val="00BC6912"/>
    <w:rsid w:val="00BD09EA"/>
    <w:rsid w:val="00BD533F"/>
    <w:rsid w:val="00BE1351"/>
    <w:rsid w:val="00BE26BC"/>
    <w:rsid w:val="00BE26E6"/>
    <w:rsid w:val="00BE3566"/>
    <w:rsid w:val="00BE569A"/>
    <w:rsid w:val="00BE7C1B"/>
    <w:rsid w:val="00BF0CB0"/>
    <w:rsid w:val="00BF308F"/>
    <w:rsid w:val="00BF3498"/>
    <w:rsid w:val="00BF3579"/>
    <w:rsid w:val="00BF4072"/>
    <w:rsid w:val="00BF6281"/>
    <w:rsid w:val="00BF62C2"/>
    <w:rsid w:val="00BF683A"/>
    <w:rsid w:val="00BF6C5D"/>
    <w:rsid w:val="00C0206D"/>
    <w:rsid w:val="00C0287E"/>
    <w:rsid w:val="00C03464"/>
    <w:rsid w:val="00C046CD"/>
    <w:rsid w:val="00C05A03"/>
    <w:rsid w:val="00C05AC9"/>
    <w:rsid w:val="00C06594"/>
    <w:rsid w:val="00C07784"/>
    <w:rsid w:val="00C1069A"/>
    <w:rsid w:val="00C111EF"/>
    <w:rsid w:val="00C127B6"/>
    <w:rsid w:val="00C12E5E"/>
    <w:rsid w:val="00C140B2"/>
    <w:rsid w:val="00C14EB2"/>
    <w:rsid w:val="00C1798C"/>
    <w:rsid w:val="00C2093B"/>
    <w:rsid w:val="00C2165A"/>
    <w:rsid w:val="00C2172F"/>
    <w:rsid w:val="00C2370B"/>
    <w:rsid w:val="00C24960"/>
    <w:rsid w:val="00C2705D"/>
    <w:rsid w:val="00C273D7"/>
    <w:rsid w:val="00C30000"/>
    <w:rsid w:val="00C30E70"/>
    <w:rsid w:val="00C31023"/>
    <w:rsid w:val="00C311BD"/>
    <w:rsid w:val="00C33A05"/>
    <w:rsid w:val="00C35B17"/>
    <w:rsid w:val="00C3668B"/>
    <w:rsid w:val="00C371BD"/>
    <w:rsid w:val="00C37900"/>
    <w:rsid w:val="00C37BCC"/>
    <w:rsid w:val="00C42672"/>
    <w:rsid w:val="00C43842"/>
    <w:rsid w:val="00C44FB7"/>
    <w:rsid w:val="00C45906"/>
    <w:rsid w:val="00C468F3"/>
    <w:rsid w:val="00C52C5F"/>
    <w:rsid w:val="00C536E1"/>
    <w:rsid w:val="00C54544"/>
    <w:rsid w:val="00C545D4"/>
    <w:rsid w:val="00C563B5"/>
    <w:rsid w:val="00C57186"/>
    <w:rsid w:val="00C57DD8"/>
    <w:rsid w:val="00C619B5"/>
    <w:rsid w:val="00C61C06"/>
    <w:rsid w:val="00C62FD8"/>
    <w:rsid w:val="00C631EE"/>
    <w:rsid w:val="00C637B2"/>
    <w:rsid w:val="00C65069"/>
    <w:rsid w:val="00C65ABF"/>
    <w:rsid w:val="00C7143F"/>
    <w:rsid w:val="00C73C3D"/>
    <w:rsid w:val="00C75E45"/>
    <w:rsid w:val="00C80BCD"/>
    <w:rsid w:val="00C81126"/>
    <w:rsid w:val="00C818ED"/>
    <w:rsid w:val="00C835C5"/>
    <w:rsid w:val="00C837A9"/>
    <w:rsid w:val="00C84E78"/>
    <w:rsid w:val="00C85377"/>
    <w:rsid w:val="00C85BE3"/>
    <w:rsid w:val="00C8601A"/>
    <w:rsid w:val="00C86830"/>
    <w:rsid w:val="00C9026D"/>
    <w:rsid w:val="00C9059B"/>
    <w:rsid w:val="00C90AD1"/>
    <w:rsid w:val="00C90C0F"/>
    <w:rsid w:val="00C918E1"/>
    <w:rsid w:val="00C928E9"/>
    <w:rsid w:val="00C94F0C"/>
    <w:rsid w:val="00C95089"/>
    <w:rsid w:val="00C9513B"/>
    <w:rsid w:val="00C95F1D"/>
    <w:rsid w:val="00CA0F04"/>
    <w:rsid w:val="00CA4162"/>
    <w:rsid w:val="00CA478B"/>
    <w:rsid w:val="00CA5DA7"/>
    <w:rsid w:val="00CA67FB"/>
    <w:rsid w:val="00CA743C"/>
    <w:rsid w:val="00CA74C3"/>
    <w:rsid w:val="00CB0730"/>
    <w:rsid w:val="00CB1747"/>
    <w:rsid w:val="00CB4112"/>
    <w:rsid w:val="00CB57C6"/>
    <w:rsid w:val="00CB61C1"/>
    <w:rsid w:val="00CB68AF"/>
    <w:rsid w:val="00CC08AF"/>
    <w:rsid w:val="00CC1735"/>
    <w:rsid w:val="00CC2445"/>
    <w:rsid w:val="00CC246B"/>
    <w:rsid w:val="00CC488B"/>
    <w:rsid w:val="00CC539C"/>
    <w:rsid w:val="00CC624B"/>
    <w:rsid w:val="00CD063C"/>
    <w:rsid w:val="00CD22F7"/>
    <w:rsid w:val="00CD3FFB"/>
    <w:rsid w:val="00CD73AB"/>
    <w:rsid w:val="00CE09B1"/>
    <w:rsid w:val="00CE152C"/>
    <w:rsid w:val="00CE2152"/>
    <w:rsid w:val="00CE4EB3"/>
    <w:rsid w:val="00CE53B1"/>
    <w:rsid w:val="00CE5BBA"/>
    <w:rsid w:val="00CE6C2D"/>
    <w:rsid w:val="00CE764D"/>
    <w:rsid w:val="00CF0800"/>
    <w:rsid w:val="00CF21D4"/>
    <w:rsid w:val="00CF3CF5"/>
    <w:rsid w:val="00CF6A17"/>
    <w:rsid w:val="00D003BC"/>
    <w:rsid w:val="00D0403C"/>
    <w:rsid w:val="00D04A23"/>
    <w:rsid w:val="00D04BE5"/>
    <w:rsid w:val="00D04D3A"/>
    <w:rsid w:val="00D1255C"/>
    <w:rsid w:val="00D13CE5"/>
    <w:rsid w:val="00D13D86"/>
    <w:rsid w:val="00D13EC3"/>
    <w:rsid w:val="00D1479F"/>
    <w:rsid w:val="00D14D89"/>
    <w:rsid w:val="00D176D3"/>
    <w:rsid w:val="00D17EE5"/>
    <w:rsid w:val="00D20271"/>
    <w:rsid w:val="00D21DE1"/>
    <w:rsid w:val="00D23D73"/>
    <w:rsid w:val="00D23EC6"/>
    <w:rsid w:val="00D24685"/>
    <w:rsid w:val="00D26B7F"/>
    <w:rsid w:val="00D27DFD"/>
    <w:rsid w:val="00D302CC"/>
    <w:rsid w:val="00D30E84"/>
    <w:rsid w:val="00D322A3"/>
    <w:rsid w:val="00D3318E"/>
    <w:rsid w:val="00D35D26"/>
    <w:rsid w:val="00D36752"/>
    <w:rsid w:val="00D37812"/>
    <w:rsid w:val="00D37E27"/>
    <w:rsid w:val="00D400CF"/>
    <w:rsid w:val="00D426A1"/>
    <w:rsid w:val="00D42D1F"/>
    <w:rsid w:val="00D438A9"/>
    <w:rsid w:val="00D43BE0"/>
    <w:rsid w:val="00D44D67"/>
    <w:rsid w:val="00D45938"/>
    <w:rsid w:val="00D45963"/>
    <w:rsid w:val="00D46A55"/>
    <w:rsid w:val="00D473FC"/>
    <w:rsid w:val="00D47C8B"/>
    <w:rsid w:val="00D51B68"/>
    <w:rsid w:val="00D538A1"/>
    <w:rsid w:val="00D540E8"/>
    <w:rsid w:val="00D550F8"/>
    <w:rsid w:val="00D552D4"/>
    <w:rsid w:val="00D55387"/>
    <w:rsid w:val="00D57800"/>
    <w:rsid w:val="00D57B3E"/>
    <w:rsid w:val="00D63A7E"/>
    <w:rsid w:val="00D6403F"/>
    <w:rsid w:val="00D6620E"/>
    <w:rsid w:val="00D6724C"/>
    <w:rsid w:val="00D6733F"/>
    <w:rsid w:val="00D73D20"/>
    <w:rsid w:val="00D7432D"/>
    <w:rsid w:val="00D74CAC"/>
    <w:rsid w:val="00D803DE"/>
    <w:rsid w:val="00D80A96"/>
    <w:rsid w:val="00D80EB3"/>
    <w:rsid w:val="00D84567"/>
    <w:rsid w:val="00D855E6"/>
    <w:rsid w:val="00D85FE2"/>
    <w:rsid w:val="00D86131"/>
    <w:rsid w:val="00D91903"/>
    <w:rsid w:val="00D9263E"/>
    <w:rsid w:val="00D9385E"/>
    <w:rsid w:val="00D94206"/>
    <w:rsid w:val="00D95828"/>
    <w:rsid w:val="00D95EB9"/>
    <w:rsid w:val="00D96F9E"/>
    <w:rsid w:val="00DA1FB8"/>
    <w:rsid w:val="00DA23C6"/>
    <w:rsid w:val="00DA311E"/>
    <w:rsid w:val="00DA4FEA"/>
    <w:rsid w:val="00DA68EC"/>
    <w:rsid w:val="00DA70E5"/>
    <w:rsid w:val="00DB019A"/>
    <w:rsid w:val="00DB411C"/>
    <w:rsid w:val="00DB4710"/>
    <w:rsid w:val="00DB4C6A"/>
    <w:rsid w:val="00DB4CEE"/>
    <w:rsid w:val="00DB6F89"/>
    <w:rsid w:val="00DB6FAC"/>
    <w:rsid w:val="00DB7790"/>
    <w:rsid w:val="00DC0855"/>
    <w:rsid w:val="00DC2F85"/>
    <w:rsid w:val="00DC316C"/>
    <w:rsid w:val="00DC3967"/>
    <w:rsid w:val="00DC46CC"/>
    <w:rsid w:val="00DC501D"/>
    <w:rsid w:val="00DC6110"/>
    <w:rsid w:val="00DC67B0"/>
    <w:rsid w:val="00DC6BE3"/>
    <w:rsid w:val="00DC6E4F"/>
    <w:rsid w:val="00DC6E92"/>
    <w:rsid w:val="00DC7C06"/>
    <w:rsid w:val="00DD0182"/>
    <w:rsid w:val="00DD4536"/>
    <w:rsid w:val="00DD6306"/>
    <w:rsid w:val="00DD679E"/>
    <w:rsid w:val="00DE0C3C"/>
    <w:rsid w:val="00DE3F76"/>
    <w:rsid w:val="00DE3FCC"/>
    <w:rsid w:val="00DE45A6"/>
    <w:rsid w:val="00DE57E7"/>
    <w:rsid w:val="00DE5C5B"/>
    <w:rsid w:val="00DE6465"/>
    <w:rsid w:val="00DF163E"/>
    <w:rsid w:val="00DF17CC"/>
    <w:rsid w:val="00DF39DB"/>
    <w:rsid w:val="00DF6B22"/>
    <w:rsid w:val="00DF7CD2"/>
    <w:rsid w:val="00E00142"/>
    <w:rsid w:val="00E026F6"/>
    <w:rsid w:val="00E07843"/>
    <w:rsid w:val="00E07CA8"/>
    <w:rsid w:val="00E07F34"/>
    <w:rsid w:val="00E116C8"/>
    <w:rsid w:val="00E12367"/>
    <w:rsid w:val="00E12CCA"/>
    <w:rsid w:val="00E16DFF"/>
    <w:rsid w:val="00E23DB0"/>
    <w:rsid w:val="00E23FD8"/>
    <w:rsid w:val="00E25D8C"/>
    <w:rsid w:val="00E25F87"/>
    <w:rsid w:val="00E27C7A"/>
    <w:rsid w:val="00E3606B"/>
    <w:rsid w:val="00E364A2"/>
    <w:rsid w:val="00E368E1"/>
    <w:rsid w:val="00E42965"/>
    <w:rsid w:val="00E42C67"/>
    <w:rsid w:val="00E466E8"/>
    <w:rsid w:val="00E4738B"/>
    <w:rsid w:val="00E477BF"/>
    <w:rsid w:val="00E508BE"/>
    <w:rsid w:val="00E51199"/>
    <w:rsid w:val="00E5753F"/>
    <w:rsid w:val="00E627A1"/>
    <w:rsid w:val="00E641CA"/>
    <w:rsid w:val="00E7025F"/>
    <w:rsid w:val="00E714A9"/>
    <w:rsid w:val="00E71562"/>
    <w:rsid w:val="00E71705"/>
    <w:rsid w:val="00E72C1C"/>
    <w:rsid w:val="00E738C4"/>
    <w:rsid w:val="00E763A9"/>
    <w:rsid w:val="00E77608"/>
    <w:rsid w:val="00E80E58"/>
    <w:rsid w:val="00E832E3"/>
    <w:rsid w:val="00E83EAF"/>
    <w:rsid w:val="00E84239"/>
    <w:rsid w:val="00E853A6"/>
    <w:rsid w:val="00E85D15"/>
    <w:rsid w:val="00E865AE"/>
    <w:rsid w:val="00E86EC0"/>
    <w:rsid w:val="00E8746C"/>
    <w:rsid w:val="00E879A6"/>
    <w:rsid w:val="00E92642"/>
    <w:rsid w:val="00E9467F"/>
    <w:rsid w:val="00E967BF"/>
    <w:rsid w:val="00E96EF8"/>
    <w:rsid w:val="00E974C1"/>
    <w:rsid w:val="00EA16F6"/>
    <w:rsid w:val="00EA1BA6"/>
    <w:rsid w:val="00EA3D62"/>
    <w:rsid w:val="00EA4B03"/>
    <w:rsid w:val="00EA5685"/>
    <w:rsid w:val="00EA60F3"/>
    <w:rsid w:val="00EA736F"/>
    <w:rsid w:val="00EA7EEC"/>
    <w:rsid w:val="00EB208C"/>
    <w:rsid w:val="00EB2F8A"/>
    <w:rsid w:val="00EB502E"/>
    <w:rsid w:val="00EB5323"/>
    <w:rsid w:val="00EB720B"/>
    <w:rsid w:val="00EB7304"/>
    <w:rsid w:val="00EC0205"/>
    <w:rsid w:val="00EC114D"/>
    <w:rsid w:val="00EC47E4"/>
    <w:rsid w:val="00EC4AAC"/>
    <w:rsid w:val="00EC75E8"/>
    <w:rsid w:val="00EC7C25"/>
    <w:rsid w:val="00ED0B91"/>
    <w:rsid w:val="00ED3246"/>
    <w:rsid w:val="00ED33D9"/>
    <w:rsid w:val="00ED501B"/>
    <w:rsid w:val="00ED60F3"/>
    <w:rsid w:val="00EE1E10"/>
    <w:rsid w:val="00EE4C1A"/>
    <w:rsid w:val="00EE4F72"/>
    <w:rsid w:val="00EE59E5"/>
    <w:rsid w:val="00EE776A"/>
    <w:rsid w:val="00EE7B43"/>
    <w:rsid w:val="00EF1221"/>
    <w:rsid w:val="00EF1730"/>
    <w:rsid w:val="00EF220F"/>
    <w:rsid w:val="00EF46AC"/>
    <w:rsid w:val="00EF5492"/>
    <w:rsid w:val="00EF58F6"/>
    <w:rsid w:val="00EF5A60"/>
    <w:rsid w:val="00EF73EB"/>
    <w:rsid w:val="00F02638"/>
    <w:rsid w:val="00F03213"/>
    <w:rsid w:val="00F042AC"/>
    <w:rsid w:val="00F04969"/>
    <w:rsid w:val="00F05646"/>
    <w:rsid w:val="00F05F38"/>
    <w:rsid w:val="00F06879"/>
    <w:rsid w:val="00F103D2"/>
    <w:rsid w:val="00F11E8C"/>
    <w:rsid w:val="00F12158"/>
    <w:rsid w:val="00F1598C"/>
    <w:rsid w:val="00F15B1A"/>
    <w:rsid w:val="00F16F1F"/>
    <w:rsid w:val="00F2069D"/>
    <w:rsid w:val="00F2385C"/>
    <w:rsid w:val="00F24D01"/>
    <w:rsid w:val="00F24DE0"/>
    <w:rsid w:val="00F261F1"/>
    <w:rsid w:val="00F26998"/>
    <w:rsid w:val="00F26A7C"/>
    <w:rsid w:val="00F32882"/>
    <w:rsid w:val="00F3320F"/>
    <w:rsid w:val="00F33772"/>
    <w:rsid w:val="00F33A60"/>
    <w:rsid w:val="00F3478B"/>
    <w:rsid w:val="00F34C0B"/>
    <w:rsid w:val="00F363C6"/>
    <w:rsid w:val="00F366EC"/>
    <w:rsid w:val="00F41455"/>
    <w:rsid w:val="00F430F7"/>
    <w:rsid w:val="00F44BA4"/>
    <w:rsid w:val="00F44BED"/>
    <w:rsid w:val="00F45E2C"/>
    <w:rsid w:val="00F4632C"/>
    <w:rsid w:val="00F46F06"/>
    <w:rsid w:val="00F4786A"/>
    <w:rsid w:val="00F50AD7"/>
    <w:rsid w:val="00F51670"/>
    <w:rsid w:val="00F53D17"/>
    <w:rsid w:val="00F53D1E"/>
    <w:rsid w:val="00F558FC"/>
    <w:rsid w:val="00F6061F"/>
    <w:rsid w:val="00F60D5B"/>
    <w:rsid w:val="00F63FEA"/>
    <w:rsid w:val="00F6426D"/>
    <w:rsid w:val="00F662BF"/>
    <w:rsid w:val="00F66394"/>
    <w:rsid w:val="00F66975"/>
    <w:rsid w:val="00F67AAA"/>
    <w:rsid w:val="00F7096B"/>
    <w:rsid w:val="00F70E24"/>
    <w:rsid w:val="00F73DA9"/>
    <w:rsid w:val="00F74C46"/>
    <w:rsid w:val="00F751C3"/>
    <w:rsid w:val="00F774E5"/>
    <w:rsid w:val="00F803F4"/>
    <w:rsid w:val="00F8104B"/>
    <w:rsid w:val="00F8152A"/>
    <w:rsid w:val="00F83AB3"/>
    <w:rsid w:val="00F83DFD"/>
    <w:rsid w:val="00F8727D"/>
    <w:rsid w:val="00F874BC"/>
    <w:rsid w:val="00F8794C"/>
    <w:rsid w:val="00F91739"/>
    <w:rsid w:val="00F92CE7"/>
    <w:rsid w:val="00F9418D"/>
    <w:rsid w:val="00F95BDD"/>
    <w:rsid w:val="00F96408"/>
    <w:rsid w:val="00F97A96"/>
    <w:rsid w:val="00FA146F"/>
    <w:rsid w:val="00FA1F54"/>
    <w:rsid w:val="00FA283E"/>
    <w:rsid w:val="00FA5331"/>
    <w:rsid w:val="00FA7C49"/>
    <w:rsid w:val="00FB0B3D"/>
    <w:rsid w:val="00FB25C6"/>
    <w:rsid w:val="00FB3CF2"/>
    <w:rsid w:val="00FB6DEC"/>
    <w:rsid w:val="00FB7D42"/>
    <w:rsid w:val="00FC02BF"/>
    <w:rsid w:val="00FC0E03"/>
    <w:rsid w:val="00FC2A68"/>
    <w:rsid w:val="00FC4325"/>
    <w:rsid w:val="00FC5403"/>
    <w:rsid w:val="00FC5F1E"/>
    <w:rsid w:val="00FC7D69"/>
    <w:rsid w:val="00FD07CE"/>
    <w:rsid w:val="00FD3F65"/>
    <w:rsid w:val="00FD438D"/>
    <w:rsid w:val="00FD59B4"/>
    <w:rsid w:val="00FD622F"/>
    <w:rsid w:val="00FD699C"/>
    <w:rsid w:val="00FE1E5B"/>
    <w:rsid w:val="00FE21C1"/>
    <w:rsid w:val="00FE3A6B"/>
    <w:rsid w:val="00FE3D01"/>
    <w:rsid w:val="00FE4991"/>
    <w:rsid w:val="00FE63C9"/>
    <w:rsid w:val="00FE7D0F"/>
    <w:rsid w:val="00FE7EAF"/>
    <w:rsid w:val="00FF1E41"/>
    <w:rsid w:val="00FF4557"/>
    <w:rsid w:val="00FF5952"/>
    <w:rsid w:val="09135F22"/>
    <w:rsid w:val="09BC36D9"/>
    <w:rsid w:val="0CF3D79B"/>
    <w:rsid w:val="172F503D"/>
    <w:rsid w:val="3D4FA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7A8C2"/>
  <w15:docId w15:val="{506410A1-0C05-44B2-9787-F46D35BB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5144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C2A6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C2A6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C2A6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C2A6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C2A68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FC2A68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FC2A68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C2A68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FC2A68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C2A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C2A68"/>
    <w:pPr>
      <w:spacing w:before="120"/>
      <w:jc w:val="both"/>
    </w:pPr>
    <w:rPr>
      <w:b/>
      <w:color w:val="000000"/>
      <w:kern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C2A68"/>
    <w:rPr>
      <w:rFonts w:ascii="Times New Roman" w:eastAsia="Times New Roman" w:hAnsi="Times New Roman" w:cs="Times New Roman"/>
      <w:b/>
      <w:color w:val="000000"/>
      <w:kern w:val="24"/>
      <w:sz w:val="24"/>
      <w:szCs w:val="24"/>
      <w:lang w:eastAsia="pl-PL"/>
    </w:rPr>
  </w:style>
  <w:style w:type="paragraph" w:styleId="Nagwek">
    <w:name w:val="header"/>
    <w:aliases w:val="tekst"/>
    <w:basedOn w:val="Normalny"/>
    <w:link w:val="NagwekZnak"/>
    <w:uiPriority w:val="99"/>
    <w:rsid w:val="00FC2A68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NagwekZnak">
    <w:name w:val="Nagłówek Znak"/>
    <w:aliases w:val="tekst Znak"/>
    <w:basedOn w:val="Domylnaczcionkaakapitu"/>
    <w:link w:val="Nagwek"/>
    <w:uiPriority w:val="99"/>
    <w:rsid w:val="00FC2A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kapitzlist1">
    <w:name w:val="Akapit z list1"/>
    <w:basedOn w:val="Normalny"/>
    <w:next w:val="Normalny"/>
    <w:uiPriority w:val="99"/>
    <w:rsid w:val="00FC2A68"/>
    <w:pPr>
      <w:autoSpaceDE w:val="0"/>
      <w:autoSpaceDN w:val="0"/>
      <w:adjustRightInd w:val="0"/>
      <w:spacing w:after="200"/>
    </w:pPr>
    <w:rPr>
      <w:rFonts w:ascii="Verdana" w:hAnsi="Verdana"/>
    </w:rPr>
  </w:style>
  <w:style w:type="paragraph" w:styleId="Akapitzlist">
    <w:name w:val="List Paragraph"/>
    <w:aliases w:val="Numerowanie,List Paragraph,Kolorowa lista — akcent 11,Akapit z listą BS,Akapit z listą1"/>
    <w:basedOn w:val="Normalny"/>
    <w:link w:val="AkapitzlistZnak"/>
    <w:uiPriority w:val="34"/>
    <w:qFormat/>
    <w:rsid w:val="00FC2A68"/>
    <w:pPr>
      <w:ind w:left="720"/>
      <w:contextualSpacing/>
    </w:pPr>
  </w:style>
  <w:style w:type="paragraph" w:styleId="Bezodstpw">
    <w:name w:val="No Spacing"/>
    <w:uiPriority w:val="99"/>
    <w:qFormat/>
    <w:rsid w:val="00FC2A6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2A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C2A6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FC2A68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C2A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2A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2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2A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C2A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2A68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qFormat/>
    <w:rsid w:val="00FC2A68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FC2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FC2A68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FC2A68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FC2A68"/>
    <w:rPr>
      <w:rFonts w:cs="Times New Roman"/>
      <w:color w:val="800080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FC2A6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FC2A68"/>
    <w:rPr>
      <w:rFonts w:ascii="Consolas" w:eastAsia="Calibri" w:hAnsi="Consolas" w:cs="Times New Roman"/>
      <w:sz w:val="21"/>
      <w:szCs w:val="21"/>
    </w:rPr>
  </w:style>
  <w:style w:type="paragraph" w:customStyle="1" w:styleId="section-name">
    <w:name w:val="section-name"/>
    <w:basedOn w:val="Normalny"/>
    <w:rsid w:val="00485EC3"/>
    <w:pPr>
      <w:spacing w:before="100" w:beforeAutospacing="1" w:after="100" w:afterAutospacing="1"/>
    </w:pPr>
  </w:style>
  <w:style w:type="paragraph" w:styleId="NormalnyWeb">
    <w:name w:val="Normal (Web)"/>
    <w:basedOn w:val="Normalny"/>
    <w:uiPriority w:val="99"/>
    <w:semiHidden/>
    <w:unhideWhenUsed/>
    <w:rsid w:val="00485EC3"/>
    <w:pPr>
      <w:spacing w:before="100" w:beforeAutospacing="1" w:after="100" w:afterAutospacing="1"/>
    </w:pPr>
  </w:style>
  <w:style w:type="character" w:customStyle="1" w:styleId="AkapitzlistZnak">
    <w:name w:val="Akapit z listą Znak"/>
    <w:aliases w:val="Numerowanie Znak,List Paragraph Znak,Kolorowa lista — akcent 11 Znak,Akapit z listą BS Znak,Akapit z listą1 Znak"/>
    <w:link w:val="Akapitzlist"/>
    <w:uiPriority w:val="34"/>
    <w:locked/>
    <w:rsid w:val="0034133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62C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23F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23F23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050AB1"/>
    <w:rPr>
      <w:rFonts w:ascii="Times New Roman" w:eastAsia="Times New Roman" w:hAnsi="Times New Roman"/>
      <w:sz w:val="24"/>
      <w:szCs w:val="24"/>
    </w:rPr>
  </w:style>
  <w:style w:type="character" w:customStyle="1" w:styleId="alb">
    <w:name w:val="a_lb"/>
    <w:basedOn w:val="Domylnaczcionkaakapitu"/>
    <w:rsid w:val="00451F8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63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763A9"/>
    <w:rPr>
      <w:rFonts w:ascii="Times New Roman" w:eastAsia="Times New Roman" w:hAnsi="Times New Roman"/>
      <w:sz w:val="16"/>
      <w:szCs w:val="16"/>
    </w:rPr>
  </w:style>
  <w:style w:type="paragraph" w:customStyle="1" w:styleId="xmsonormal">
    <w:name w:val="x_msonormal"/>
    <w:basedOn w:val="Normalny"/>
    <w:rsid w:val="0070273D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2710CB"/>
  </w:style>
  <w:style w:type="character" w:customStyle="1" w:styleId="scxw68314824">
    <w:name w:val="scxw68314824"/>
    <w:basedOn w:val="Domylnaczcionkaakapitu"/>
    <w:rsid w:val="00271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31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7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69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29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4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6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3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F04035-DCF4-4D76-8093-7BA90E07C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B8C949-B5B7-4A0A-A012-21BF90D991E8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3A8FF1E7-43D3-460D-9552-0B8A688E200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FCE02C-6F19-43D4-BEF4-EA471F6544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4735</Words>
  <Characters>28412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owisniewska</dc:creator>
  <cp:lastModifiedBy>Sitek Paweł</cp:lastModifiedBy>
  <cp:revision>5</cp:revision>
  <cp:lastPrinted>2021-12-06T09:20:00Z</cp:lastPrinted>
  <dcterms:created xsi:type="dcterms:W3CDTF">2022-11-25T09:11:00Z</dcterms:created>
  <dcterms:modified xsi:type="dcterms:W3CDTF">2022-11-25T09:29:00Z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